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890EE1" w:rsidR="009D2890" w:rsidRDefault="003043CF" w14:paraId="577283c" w14:textId="577283c">
      <w:pPr>
        <w:pStyle w:val="Naslov"/>
        <w:ind w:left="4956" w:firstLine="708"/>
        <w15:collapsed w:val="false"/>
        <w:rPr>
          <w:rFonts w:ascii="Arial" w:hAnsi="Arial" w:cs="Arial"/>
          <w:b w:val="false"/>
          <w:bCs w:val="false"/>
        </w:rPr>
      </w:pPr>
      <w:bookmarkStart w:name="_GoBack" w:id="0"/>
      <w:bookmarkEnd w:id="0"/>
      <w:r w:rsidRPr="00890EE1">
        <w:rPr>
          <w:rFonts w:ascii="Arial" w:hAnsi="Arial" w:cs="Arial"/>
          <w:noProof/>
        </w:rPr>
        <w:drawing>
          <wp:anchor distT="0" distB="0" distL="114300" distR="114300" simplePos="false" relativeHeight="251657728" behindDoc="false" locked="false" layoutInCell="true" allowOverlap="true">
            <wp:simplePos x="0" y="0"/>
            <wp:positionH relativeFrom="column">
              <wp:posOffset>1010285</wp:posOffset>
            </wp:positionH>
            <wp:positionV relativeFrom="paragraph">
              <wp:posOffset>-185420</wp:posOffset>
            </wp:positionV>
            <wp:extent cx="518160" cy="677545"/>
            <wp:effectExtent l="0" t="0" r="0" b="0"/>
            <wp:wrapNone/>
            <wp:docPr id="2" name="Slika 2"/>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cstate="print" r:embed="rId9">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18160" cy="677545"/>
                    </a:xfrm>
                    <a:prstGeom prst="rect">
                      <a:avLst/>
                    </a:prstGeom>
                    <a:noFill/>
                  </pic:spPr>
                </pic:pic>
              </a:graphicData>
            </a:graphic>
          </wp:anchor>
        </w:drawing>
      </w:r>
      <w:r w:rsidRPr="00890EE1" w:rsidR="00BD646A">
        <w:rPr>
          <w:rFonts w:ascii="Arial" w:hAnsi="Arial" w:cs="Arial"/>
        </w:rPr>
        <w:t xml:space="preserve"> </w:t>
      </w:r>
      <w:r w:rsidRPr="00890EE1" w:rsidR="009D2890">
        <w:rPr>
          <w:rFonts w:ascii="Arial" w:hAnsi="Arial" w:cs="Arial"/>
        </w:rPr>
        <w:tab/>
      </w:r>
    </w:p>
    <w:p w:rsidRPr="00890EE1" w:rsidR="009D2890" w:rsidRDefault="009D2890">
      <w:pPr>
        <w:pStyle w:val="Naslov"/>
        <w:tabs>
          <w:tab w:val="left" w:pos="6260"/>
        </w:tabs>
        <w:ind w:left="4956"/>
        <w:jc w:val="left"/>
        <w:rPr>
          <w:rFonts w:ascii="Arial" w:hAnsi="Arial" w:cs="Arial"/>
          <w:b w:val="false"/>
          <w:bCs w:val="false"/>
        </w:rPr>
      </w:pPr>
    </w:p>
    <w:p w:rsidRPr="00890EE1" w:rsidR="009D2890" w:rsidRDefault="009D2890">
      <w:pPr>
        <w:pStyle w:val="Naslov"/>
        <w:ind w:left="4956"/>
        <w:jc w:val="left"/>
        <w:rPr>
          <w:rFonts w:ascii="Arial" w:hAnsi="Arial" w:cs="Arial"/>
          <w:b w:val="false"/>
          <w:bCs w:val="false"/>
        </w:rPr>
      </w:pPr>
      <w:r w:rsidRPr="00890EE1">
        <w:rPr>
          <w:rFonts w:ascii="Arial" w:hAnsi="Arial" w:cs="Arial"/>
        </w:rPr>
        <w:tab/>
      </w:r>
      <w:r w:rsidRPr="00890EE1">
        <w:rPr>
          <w:rFonts w:ascii="Arial" w:hAnsi="Arial" w:cs="Arial"/>
        </w:rPr>
        <w:tab/>
      </w:r>
      <w:r w:rsidRPr="00890EE1">
        <w:rPr>
          <w:rFonts w:ascii="Arial" w:hAnsi="Arial" w:cs="Arial"/>
        </w:rPr>
        <w:tab/>
      </w:r>
      <w:r w:rsidRPr="00890EE1">
        <w:rPr>
          <w:rFonts w:ascii="Arial" w:hAnsi="Arial" w:cs="Arial"/>
        </w:rPr>
        <w:tab/>
      </w:r>
      <w:r w:rsidRPr="00890EE1">
        <w:rPr>
          <w:rFonts w:ascii="Arial" w:hAnsi="Arial" w:cs="Arial"/>
        </w:rPr>
        <w:tab/>
      </w:r>
    </w:p>
    <w:p w:rsidRPr="00890EE1" w:rsidR="009D2890" w:rsidRDefault="009D2890">
      <w:pPr>
        <w:pStyle w:val="Naslov"/>
        <w:tabs>
          <w:tab w:val="left" w:pos="270"/>
        </w:tabs>
        <w:jc w:val="left"/>
        <w:rPr>
          <w:rFonts w:ascii="Arial" w:hAnsi="Arial" w:cs="Arial"/>
          <w:b w:val="false"/>
          <w:bCs w:val="false"/>
        </w:rPr>
      </w:pPr>
      <w:r w:rsidRPr="00890EE1">
        <w:rPr>
          <w:rFonts w:ascii="Arial" w:hAnsi="Arial" w:cs="Arial"/>
          <w:b w:val="false"/>
          <w:bCs w:val="false"/>
        </w:rPr>
        <w:tab/>
      </w:r>
      <w:r w:rsidRPr="00890EE1" w:rsidR="00D732B0">
        <w:rPr>
          <w:rFonts w:ascii="Arial" w:hAnsi="Arial" w:cs="Arial"/>
          <w:b w:val="false"/>
          <w:bCs w:val="false"/>
        </w:rPr>
        <w:t xml:space="preserve">  </w:t>
      </w:r>
      <w:r w:rsidRPr="00890EE1" w:rsidR="00367BC2">
        <w:rPr>
          <w:rFonts w:ascii="Arial" w:hAnsi="Arial" w:cs="Arial"/>
          <w:b w:val="false"/>
          <w:bCs w:val="false"/>
        </w:rPr>
        <w:t xml:space="preserve">       </w:t>
      </w:r>
      <w:r w:rsidRPr="00890EE1">
        <w:rPr>
          <w:rFonts w:ascii="Arial" w:hAnsi="Arial" w:cs="Arial"/>
          <w:b w:val="false"/>
          <w:bCs w:val="false"/>
        </w:rPr>
        <w:t>REPUBLIKA HRVATSKA</w:t>
      </w:r>
    </w:p>
    <w:p w:rsidRPr="00890EE1" w:rsidR="009D2890" w:rsidRDefault="007F63EF">
      <w:pPr>
        <w:pStyle w:val="Naslov"/>
        <w:tabs>
          <w:tab w:val="left" w:pos="270"/>
        </w:tabs>
        <w:jc w:val="left"/>
        <w:rPr>
          <w:rFonts w:ascii="Arial" w:hAnsi="Arial" w:cs="Arial"/>
          <w:b w:val="false"/>
          <w:bCs w:val="false"/>
        </w:rPr>
      </w:pPr>
      <w:r w:rsidRPr="00890EE1">
        <w:rPr>
          <w:rFonts w:ascii="Arial" w:hAnsi="Arial" w:cs="Arial"/>
          <w:b w:val="false"/>
          <w:bCs w:val="false"/>
        </w:rPr>
        <w:t xml:space="preserve">OPĆINSKI </w:t>
      </w:r>
      <w:r w:rsidRPr="00890EE1" w:rsidR="009D2890">
        <w:rPr>
          <w:rFonts w:ascii="Arial" w:hAnsi="Arial" w:cs="Arial"/>
          <w:b w:val="false"/>
          <w:bCs w:val="false"/>
        </w:rPr>
        <w:t>PREKRŠAJNI SUD U ZAGREBU</w:t>
      </w:r>
    </w:p>
    <w:p w:rsidRPr="00890EE1" w:rsidR="00776D1D" w:rsidP="007858E1" w:rsidRDefault="00367BC2">
      <w:pPr>
        <w:pStyle w:val="Naslov"/>
        <w:tabs>
          <w:tab w:val="left" w:pos="270"/>
        </w:tabs>
        <w:jc w:val="left"/>
        <w:rPr>
          <w:rFonts w:ascii="Arial" w:hAnsi="Arial" w:cs="Arial"/>
        </w:rPr>
      </w:pPr>
      <w:r w:rsidRPr="00890EE1">
        <w:rPr>
          <w:rFonts w:ascii="Arial" w:hAnsi="Arial" w:cs="Arial"/>
          <w:b w:val="false"/>
          <w:bCs w:val="false"/>
        </w:rPr>
        <w:t xml:space="preserve">       </w:t>
      </w:r>
      <w:r w:rsidRPr="00890EE1" w:rsidR="009D2890">
        <w:rPr>
          <w:rFonts w:ascii="Arial" w:hAnsi="Arial" w:cs="Arial"/>
          <w:b w:val="false"/>
          <w:bCs w:val="false"/>
        </w:rPr>
        <w:t>Zagreb, Avenija Dubrovnik br. 8</w:t>
      </w:r>
    </w:p>
    <w:p w:rsidRPr="00890EE1" w:rsidR="00776D1D" w:rsidP="00C57558" w:rsidRDefault="00776D1D">
      <w:pPr>
        <w:pStyle w:val="Naslov"/>
        <w:ind w:left="4248" w:firstLine="708"/>
        <w:jc w:val="left"/>
        <w:rPr>
          <w:rFonts w:ascii="Arial" w:hAnsi="Arial" w:cs="Arial"/>
          <w:b w:val="false"/>
          <w:bCs w:val="false"/>
        </w:rPr>
      </w:pPr>
      <w:r w:rsidRPr="00890EE1">
        <w:rPr>
          <w:rFonts w:ascii="Arial" w:hAnsi="Arial" w:cs="Arial"/>
          <w:b w:val="false"/>
          <w:bCs w:val="false"/>
        </w:rPr>
        <w:t xml:space="preserve">      </w:t>
      </w:r>
      <w:r w:rsidRPr="00890EE1" w:rsidR="00793DA5">
        <w:rPr>
          <w:rFonts w:ascii="Arial" w:hAnsi="Arial" w:cs="Arial"/>
          <w:b w:val="false"/>
          <w:bCs w:val="false"/>
        </w:rPr>
        <w:tab/>
      </w:r>
      <w:r w:rsidRPr="00890EE1" w:rsidR="008A4B63">
        <w:rPr>
          <w:rFonts w:ascii="Arial" w:hAnsi="Arial" w:cs="Arial"/>
          <w:b w:val="false"/>
          <w:bCs w:val="false"/>
        </w:rPr>
        <w:t>P</w:t>
      </w:r>
      <w:r w:rsidRPr="00890EE1" w:rsidR="005128CD">
        <w:rPr>
          <w:rFonts w:ascii="Arial" w:hAnsi="Arial" w:cs="Arial"/>
          <w:b w:val="false"/>
          <w:bCs w:val="false"/>
        </w:rPr>
        <w:t xml:space="preserve">oslovni broj: </w:t>
      </w:r>
      <w:r w:rsidRPr="00890EE1">
        <w:rPr>
          <w:rFonts w:ascii="Arial" w:hAnsi="Arial" w:cs="Arial"/>
          <w:b w:val="false"/>
          <w:bCs w:val="false"/>
        </w:rPr>
        <w:t>Pp</w:t>
      </w:r>
      <w:r w:rsidRPr="00890EE1" w:rsidR="00713139">
        <w:rPr>
          <w:rFonts w:ascii="Arial" w:hAnsi="Arial" w:cs="Arial"/>
          <w:b w:val="false"/>
          <w:bCs w:val="false"/>
        </w:rPr>
        <w:t>-13527</w:t>
      </w:r>
      <w:r w:rsidRPr="00890EE1">
        <w:rPr>
          <w:rFonts w:ascii="Arial" w:hAnsi="Arial" w:cs="Arial"/>
          <w:b w:val="false"/>
          <w:bCs w:val="false"/>
        </w:rPr>
        <w:t>/20</w:t>
      </w:r>
      <w:r w:rsidRPr="00890EE1" w:rsidR="00457189">
        <w:rPr>
          <w:rFonts w:ascii="Arial" w:hAnsi="Arial" w:cs="Arial"/>
          <w:b w:val="false"/>
          <w:bCs w:val="false"/>
        </w:rPr>
        <w:t>25</w:t>
      </w:r>
    </w:p>
    <w:p w:rsidRPr="00890EE1" w:rsidR="009D2890" w:rsidP="00C57558" w:rsidRDefault="009D2890">
      <w:pPr>
        <w:pStyle w:val="Naslov"/>
        <w:ind w:left="4248" w:firstLine="708"/>
        <w:jc w:val="left"/>
        <w:rPr>
          <w:rFonts w:ascii="Arial" w:hAnsi="Arial" w:cs="Arial"/>
          <w:b w:val="false"/>
          <w:bCs w:val="false"/>
        </w:rPr>
      </w:pPr>
      <w:r w:rsidRPr="00890EE1">
        <w:rPr>
          <w:rFonts w:ascii="Arial" w:hAnsi="Arial" w:cs="Arial"/>
        </w:rPr>
        <w:tab/>
      </w:r>
    </w:p>
    <w:p w:rsidRPr="00890EE1" w:rsidR="009D2890" w:rsidRDefault="009D2890">
      <w:pPr>
        <w:pStyle w:val="Naslov"/>
        <w:rPr>
          <w:rFonts w:ascii="Arial" w:hAnsi="Arial" w:cs="Arial"/>
          <w:b w:val="false"/>
          <w:bCs w:val="false"/>
        </w:rPr>
      </w:pPr>
      <w:r w:rsidRPr="00890EE1">
        <w:rPr>
          <w:rFonts w:ascii="Arial" w:hAnsi="Arial" w:cs="Arial"/>
          <w:b w:val="false"/>
          <w:bCs w:val="false"/>
        </w:rPr>
        <w:t>U IME REPUBLIKE HRVATSKE</w:t>
      </w:r>
    </w:p>
    <w:p w:rsidRPr="00890EE1" w:rsidR="009D2890" w:rsidRDefault="009D2890">
      <w:pPr>
        <w:jc w:val="both"/>
        <w:rPr>
          <w:rFonts w:ascii="Arial" w:hAnsi="Arial" w:cs="Arial"/>
        </w:rPr>
      </w:pPr>
    </w:p>
    <w:p w:rsidRPr="00890EE1" w:rsidR="009D2890" w:rsidRDefault="009D2890">
      <w:pPr>
        <w:jc w:val="center"/>
        <w:rPr>
          <w:rFonts w:ascii="Arial" w:hAnsi="Arial" w:cs="Arial"/>
          <w:b/>
          <w:bCs/>
        </w:rPr>
      </w:pPr>
      <w:r w:rsidRPr="00890EE1">
        <w:rPr>
          <w:rFonts w:ascii="Arial" w:hAnsi="Arial" w:cs="Arial"/>
        </w:rPr>
        <w:t>P R E S U D A</w:t>
      </w:r>
    </w:p>
    <w:p w:rsidRPr="00890EE1" w:rsidR="009D2890" w:rsidP="00E948F7" w:rsidRDefault="009D2890">
      <w:pPr>
        <w:rPr>
          <w:rFonts w:ascii="Arial" w:hAnsi="Arial" w:cs="Arial"/>
          <w:b/>
          <w:bCs/>
        </w:rPr>
      </w:pPr>
      <w:r w:rsidRPr="00890EE1">
        <w:rPr>
          <w:rFonts w:ascii="Arial" w:hAnsi="Arial" w:cs="Arial"/>
          <w:b/>
          <w:bCs/>
        </w:rPr>
        <w:tab/>
      </w:r>
    </w:p>
    <w:p w:rsidRPr="00890EE1" w:rsidR="00D848C5" w:rsidP="003107B3" w:rsidRDefault="007F63EF">
      <w:pPr>
        <w:ind w:firstLine="708"/>
        <w:jc w:val="both"/>
        <w:rPr>
          <w:rFonts w:ascii="Arial" w:hAnsi="Arial" w:cs="Arial"/>
        </w:rPr>
      </w:pPr>
      <w:r w:rsidRPr="00890EE1">
        <w:rPr>
          <w:rFonts w:ascii="Arial" w:hAnsi="Arial" w:cs="Arial"/>
        </w:rPr>
        <w:t>Općinski p</w:t>
      </w:r>
      <w:r w:rsidRPr="00890EE1" w:rsidR="009D2890">
        <w:rPr>
          <w:rFonts w:ascii="Arial" w:hAnsi="Arial" w:cs="Arial"/>
        </w:rPr>
        <w:t>rekršajni sud u Zagrebu po sucu Valeriji Radić uz sudjelovanje zapisniča</w:t>
      </w:r>
      <w:r w:rsidRPr="00890EE1" w:rsidR="00D86DC9">
        <w:rPr>
          <w:rFonts w:ascii="Arial" w:hAnsi="Arial" w:cs="Arial"/>
        </w:rPr>
        <w:t>rke Danijele Brebrić</w:t>
      </w:r>
      <w:r w:rsidRPr="00890EE1">
        <w:rPr>
          <w:rFonts w:ascii="Arial" w:hAnsi="Arial" w:cs="Arial"/>
        </w:rPr>
        <w:t xml:space="preserve"> </w:t>
      </w:r>
      <w:r w:rsidRPr="00890EE1" w:rsidR="009D2890">
        <w:rPr>
          <w:rFonts w:ascii="Arial" w:hAnsi="Arial" w:cs="Arial"/>
        </w:rPr>
        <w:t>u prekršajn</w:t>
      </w:r>
      <w:r w:rsidRPr="00890EE1" w:rsidR="00EE7450">
        <w:rPr>
          <w:rFonts w:ascii="Arial" w:hAnsi="Arial" w:cs="Arial"/>
        </w:rPr>
        <w:t>o</w:t>
      </w:r>
      <w:r w:rsidRPr="00890EE1" w:rsidR="004C4E21">
        <w:rPr>
          <w:rFonts w:ascii="Arial" w:hAnsi="Arial" w:cs="Arial"/>
        </w:rPr>
        <w:t xml:space="preserve">m postupku protiv </w:t>
      </w:r>
      <w:r w:rsidRPr="00890EE1" w:rsidR="00A7759C">
        <w:rPr>
          <w:rFonts w:ascii="Arial" w:hAnsi="Arial" w:cs="Arial"/>
        </w:rPr>
        <w:t>okrivljenika Marka Marčeca, zastupanog</w:t>
      </w:r>
      <w:r w:rsidRPr="00890EE1" w:rsidR="00497DC2">
        <w:rPr>
          <w:rFonts w:ascii="Arial" w:hAnsi="Arial" w:cs="Arial"/>
        </w:rPr>
        <w:t xml:space="preserve"> po </w:t>
      </w:r>
      <w:r w:rsidRPr="00890EE1" w:rsidR="00E948F7">
        <w:rPr>
          <w:rFonts w:ascii="Arial" w:hAnsi="Arial" w:cs="Arial"/>
        </w:rPr>
        <w:t xml:space="preserve">odvjetniku </w:t>
      </w:r>
      <w:r w:rsidRPr="00890EE1" w:rsidR="00A7759C">
        <w:rPr>
          <w:rFonts w:ascii="Arial" w:hAnsi="Arial" w:cs="Arial"/>
        </w:rPr>
        <w:t xml:space="preserve">Franu Ježiću, </w:t>
      </w:r>
      <w:r w:rsidRPr="00890EE1" w:rsidR="009D2890">
        <w:rPr>
          <w:rFonts w:ascii="Arial" w:hAnsi="Arial" w:cs="Arial"/>
        </w:rPr>
        <w:t>zbog djela prekršaja</w:t>
      </w:r>
      <w:r w:rsidRPr="00890EE1" w:rsidR="00A7759C">
        <w:rPr>
          <w:rFonts w:ascii="Arial" w:hAnsi="Arial" w:cs="Arial"/>
        </w:rPr>
        <w:t xml:space="preserve"> iz čl. 176. st. 5. Zakona o sigurnosti prometa </w:t>
      </w:r>
      <w:r w:rsidRPr="00890EE1" w:rsidR="00E948F7">
        <w:rPr>
          <w:rFonts w:ascii="Arial" w:hAnsi="Arial" w:cs="Arial"/>
        </w:rPr>
        <w:t>na cestama (NN 67/08, 48/10, 74/11, 82/13, 158/13, 92/14, 64/15, 108/17, 70/19, 42/20, 114/22, 113/23, 145/24</w:t>
      </w:r>
      <w:r w:rsidRPr="00890EE1" w:rsidR="003107B3">
        <w:rPr>
          <w:rFonts w:ascii="Arial" w:hAnsi="Arial" w:cs="Arial"/>
        </w:rPr>
        <w:t xml:space="preserve">) povodom prigovora okrivljenika na obavezni prekršajni nalog PU Zagrebačke, I Postaje prometne policije Zagreb, klasa: 211-07/25-4/45201, nakon provedenog žurnog postupka, </w:t>
      </w:r>
    </w:p>
    <w:p w:rsidRPr="00890EE1" w:rsidR="003107B3" w:rsidP="003107B3" w:rsidRDefault="003107B3">
      <w:pPr>
        <w:ind w:firstLine="708"/>
        <w:jc w:val="both"/>
        <w:rPr>
          <w:rFonts w:ascii="Arial" w:hAnsi="Arial" w:cs="Arial"/>
        </w:rPr>
      </w:pPr>
    </w:p>
    <w:p w:rsidRPr="00890EE1" w:rsidR="009D2890" w:rsidRDefault="009D2890">
      <w:pPr>
        <w:jc w:val="center"/>
        <w:rPr>
          <w:rFonts w:ascii="Arial" w:hAnsi="Arial" w:cs="Arial"/>
        </w:rPr>
      </w:pPr>
      <w:r w:rsidRPr="00890EE1">
        <w:rPr>
          <w:rFonts w:ascii="Arial" w:hAnsi="Arial" w:cs="Arial"/>
        </w:rPr>
        <w:t>p r e s u d i o    j e</w:t>
      </w:r>
    </w:p>
    <w:p w:rsidRPr="00890EE1" w:rsidR="00AA0D11" w:rsidP="00AA0D11" w:rsidRDefault="00AA0D11">
      <w:pPr>
        <w:rPr>
          <w:rFonts w:ascii="Arial" w:hAnsi="Arial" w:cs="Arial"/>
          <w:b/>
          <w:bCs/>
        </w:rPr>
      </w:pPr>
    </w:p>
    <w:p w:rsidRPr="00890EE1" w:rsidR="004F3DDD" w:rsidP="004F3DDD" w:rsidRDefault="004F3DDD">
      <w:pPr>
        <w:ind w:firstLine="708"/>
        <w:jc w:val="both"/>
        <w:rPr>
          <w:rFonts w:ascii="Arial" w:hAnsi="Arial" w:cs="Arial"/>
        </w:rPr>
      </w:pPr>
      <w:r w:rsidRPr="00890EE1">
        <w:rPr>
          <w:rFonts w:ascii="Arial" w:hAnsi="Arial" w:cs="Arial"/>
          <w:bCs/>
        </w:rPr>
        <w:t>I</w:t>
      </w:r>
      <w:r w:rsidRPr="00890EE1" w:rsidR="0097018D">
        <w:rPr>
          <w:rFonts w:ascii="Arial" w:hAnsi="Arial" w:cs="Arial"/>
          <w:bCs/>
        </w:rPr>
        <w:t>.</w:t>
      </w:r>
      <w:r w:rsidRPr="00890EE1">
        <w:rPr>
          <w:rFonts w:ascii="Arial" w:hAnsi="Arial" w:cs="Arial"/>
          <w:bCs/>
        </w:rPr>
        <w:t xml:space="preserve"> Temeljem čl. 182. st. 1. Prekršajnog zakona </w:t>
      </w:r>
      <w:r w:rsidRPr="00890EE1">
        <w:rPr>
          <w:rFonts w:ascii="Arial" w:hAnsi="Arial" w:cs="Arial"/>
        </w:rPr>
        <w:t>(NN 107/07, 39/13, 157/13, 110/15, 70/17, 118/18, 114/22),</w:t>
      </w:r>
    </w:p>
    <w:p w:rsidRPr="00890EE1" w:rsidR="00913C00" w:rsidP="00AA0D11" w:rsidRDefault="00913C00">
      <w:pPr>
        <w:jc w:val="both"/>
        <w:rPr>
          <w:rFonts w:ascii="Arial" w:hAnsi="Arial" w:cs="Arial"/>
        </w:rPr>
      </w:pPr>
    </w:p>
    <w:p w:rsidRPr="00890EE1" w:rsidR="003F1CF4" w:rsidP="00C4694C" w:rsidRDefault="00E20E46">
      <w:pPr>
        <w:ind w:firstLine="708"/>
        <w:jc w:val="both"/>
        <w:rPr>
          <w:rFonts w:ascii="Arial" w:hAnsi="Arial" w:cs="Arial"/>
        </w:rPr>
      </w:pPr>
      <w:r w:rsidRPr="00890EE1">
        <w:rPr>
          <w:rFonts w:ascii="Arial" w:hAnsi="Arial" w:cs="Arial"/>
        </w:rPr>
        <w:t>O</w:t>
      </w:r>
      <w:r w:rsidRPr="00890EE1" w:rsidR="00C4694C">
        <w:rPr>
          <w:rFonts w:ascii="Arial" w:hAnsi="Arial" w:cs="Arial"/>
        </w:rPr>
        <w:t xml:space="preserve">krivljenik: Marko Marčec, rođen 26.04.1985., OIB: 64927482509, s prebivalištem u Varaždinu, Ulica Ruđera Boškovićeva 2, </w:t>
      </w:r>
    </w:p>
    <w:p w:rsidRPr="00890EE1" w:rsidR="00C4694C" w:rsidP="00C4694C" w:rsidRDefault="00C4694C">
      <w:pPr>
        <w:ind w:firstLine="708"/>
        <w:jc w:val="both"/>
        <w:rPr>
          <w:rFonts w:ascii="Arial" w:hAnsi="Arial" w:cs="Arial"/>
        </w:rPr>
      </w:pPr>
    </w:p>
    <w:p w:rsidRPr="00890EE1" w:rsidR="009D2890" w:rsidP="00C4694C" w:rsidRDefault="00C4694C">
      <w:pPr>
        <w:ind w:left="2832" w:firstLine="708"/>
        <w:jc w:val="both"/>
        <w:rPr>
          <w:rFonts w:ascii="Arial" w:hAnsi="Arial" w:cs="Arial"/>
        </w:rPr>
      </w:pPr>
      <w:r w:rsidRPr="00890EE1">
        <w:rPr>
          <w:rFonts w:ascii="Arial" w:hAnsi="Arial" w:cs="Arial"/>
        </w:rPr>
        <w:t>oslobađa se od optužbe</w:t>
      </w:r>
    </w:p>
    <w:p w:rsidRPr="00890EE1" w:rsidR="009D2890" w:rsidRDefault="009D2890">
      <w:pPr>
        <w:ind w:firstLine="708"/>
        <w:jc w:val="both"/>
        <w:rPr>
          <w:rFonts w:ascii="Arial" w:hAnsi="Arial" w:cs="Arial"/>
        </w:rPr>
      </w:pPr>
    </w:p>
    <w:p w:rsidRPr="00890EE1" w:rsidR="00CF63C2" w:rsidP="00E63EB2" w:rsidRDefault="00CF63C2">
      <w:pPr>
        <w:ind w:firstLine="708"/>
        <w:jc w:val="both"/>
        <w:rPr>
          <w:rFonts w:ascii="Arial" w:hAnsi="Arial" w:cs="Arial"/>
        </w:rPr>
      </w:pPr>
      <w:r w:rsidRPr="00890EE1">
        <w:rPr>
          <w:rFonts w:ascii="Arial" w:hAnsi="Arial" w:cs="Arial"/>
        </w:rPr>
        <w:t xml:space="preserve">da očevid prometne nesreće koja se dogodila dana 28. ožujka 2025. u 17:00 sati u Zagrebu, na Trgu Drage Iblera kbr. 7, nije obavljen jer policija nije imala saznanja o istoj s obzirom da su oba sudionika nesreće Marko Marčec i Veronika Karač napustila mjesto događaja, dok je dana 29. ožujka 2025. Veronika Karač dolaskom do mjesta događaja zatražila očevid prometne policije. Marko Marčec se s osobnim automobilom reg. oznake VŽ 822-IO po pozivu javio u ovu Postaju 2. travnja 2025. u 15:30 sati, kada je obavljen razgovor na okolnosti prometne nesreće te je pregledan i fotografiran osobni automobil reg. oznake VŽ 822-IO,  </w:t>
      </w:r>
    </w:p>
    <w:p w:rsidRPr="00890EE1" w:rsidR="00CF63C2" w:rsidP="00E63EB2" w:rsidRDefault="00CF63C2">
      <w:pPr>
        <w:ind w:firstLine="708"/>
        <w:jc w:val="both"/>
        <w:rPr>
          <w:rFonts w:ascii="Arial" w:hAnsi="Arial" w:cs="Arial"/>
        </w:rPr>
      </w:pPr>
    </w:p>
    <w:p w:rsidRPr="00890EE1" w:rsidR="00E63EB2" w:rsidP="00CF63C2" w:rsidRDefault="00CF63C2">
      <w:pPr>
        <w:ind w:firstLine="708"/>
        <w:jc w:val="both"/>
        <w:rPr>
          <w:rFonts w:ascii="Arial" w:hAnsi="Arial" w:cs="Arial"/>
        </w:rPr>
      </w:pPr>
      <w:r w:rsidRPr="00890EE1">
        <w:rPr>
          <w:rFonts w:ascii="Arial" w:hAnsi="Arial" w:cs="Arial"/>
        </w:rPr>
        <w:t xml:space="preserve">pa da bi time </w:t>
      </w:r>
      <w:r w:rsidRPr="00890EE1" w:rsidR="00E63EB2">
        <w:rPr>
          <w:rFonts w:ascii="Arial" w:hAnsi="Arial" w:cs="Arial"/>
        </w:rPr>
        <w:t>počinio prekršaj iz čl. 176. st. 5. Zakona o sigurnosti prometa na cestama,</w:t>
      </w:r>
    </w:p>
    <w:p w:rsidRPr="00890EE1" w:rsidR="00DB0F71" w:rsidP="00DB0F71" w:rsidRDefault="00DB0F71">
      <w:pPr>
        <w:jc w:val="both"/>
        <w:rPr>
          <w:rFonts w:ascii="Arial" w:hAnsi="Arial" w:cs="Arial"/>
        </w:rPr>
      </w:pPr>
      <w:r w:rsidRPr="00890EE1">
        <w:rPr>
          <w:rFonts w:ascii="Arial" w:hAnsi="Arial" w:cs="Arial"/>
        </w:rPr>
        <w:tab/>
      </w:r>
    </w:p>
    <w:p w:rsidRPr="00890EE1" w:rsidR="004524AA" w:rsidP="00BC52EE" w:rsidRDefault="009D2890">
      <w:pPr>
        <w:jc w:val="both"/>
        <w:rPr>
          <w:rFonts w:ascii="Arial" w:hAnsi="Arial" w:cs="Arial"/>
        </w:rPr>
      </w:pPr>
      <w:r w:rsidRPr="00890EE1">
        <w:rPr>
          <w:rFonts w:ascii="Arial" w:hAnsi="Arial" w:cs="Arial"/>
        </w:rPr>
        <w:tab/>
      </w:r>
      <w:r w:rsidRPr="00890EE1" w:rsidR="009222DB">
        <w:rPr>
          <w:rFonts w:ascii="Arial" w:hAnsi="Arial" w:cs="Arial"/>
        </w:rPr>
        <w:t>II</w:t>
      </w:r>
      <w:r w:rsidRPr="00890EE1" w:rsidR="00F46056">
        <w:rPr>
          <w:rFonts w:ascii="Arial" w:hAnsi="Arial" w:cs="Arial"/>
        </w:rPr>
        <w:t>.</w:t>
      </w:r>
      <w:r w:rsidRPr="00890EE1" w:rsidR="00107EAA">
        <w:rPr>
          <w:rFonts w:ascii="Arial" w:hAnsi="Arial" w:cs="Arial"/>
        </w:rPr>
        <w:t xml:space="preserve"> </w:t>
      </w:r>
      <w:r w:rsidRPr="00890EE1">
        <w:rPr>
          <w:rFonts w:ascii="Arial" w:hAnsi="Arial" w:cs="Arial"/>
        </w:rPr>
        <w:t>Temeljem čl. 140. st. 2. Prekršajnog zakona troškovi prekršajnog postupka iz čl. 138. st. 2</w:t>
      </w:r>
      <w:r w:rsidRPr="00890EE1">
        <w:rPr>
          <w:rFonts w:ascii="Arial" w:hAnsi="Arial" w:cs="Arial"/>
          <w:b/>
        </w:rPr>
        <w:t xml:space="preserve">. </w:t>
      </w:r>
      <w:r w:rsidRPr="00890EE1">
        <w:rPr>
          <w:rFonts w:ascii="Arial" w:hAnsi="Arial" w:cs="Arial"/>
        </w:rPr>
        <w:t>t</w:t>
      </w:r>
      <w:r w:rsidRPr="00890EE1" w:rsidR="00D302CB">
        <w:rPr>
          <w:rFonts w:ascii="Arial" w:hAnsi="Arial" w:cs="Arial"/>
        </w:rPr>
        <w:t>oč</w:t>
      </w:r>
      <w:r w:rsidRPr="00890EE1">
        <w:rPr>
          <w:rFonts w:ascii="Arial" w:hAnsi="Arial" w:cs="Arial"/>
        </w:rPr>
        <w:t>. 2. do 5. i t</w:t>
      </w:r>
      <w:r w:rsidRPr="00890EE1" w:rsidR="00D302CB">
        <w:rPr>
          <w:rFonts w:ascii="Arial" w:hAnsi="Arial" w:cs="Arial"/>
        </w:rPr>
        <w:t>oč</w:t>
      </w:r>
      <w:r w:rsidRPr="00890EE1">
        <w:rPr>
          <w:rFonts w:ascii="Arial" w:hAnsi="Arial" w:cs="Arial"/>
        </w:rPr>
        <w:t>. 7. Prekršajnog zakona padaju na teret proračunskih sredstava.</w:t>
      </w:r>
    </w:p>
    <w:p w:rsidRPr="00890EE1" w:rsidR="007858E1" w:rsidRDefault="007858E1">
      <w:pPr>
        <w:jc w:val="center"/>
        <w:rPr>
          <w:rFonts w:ascii="Arial" w:hAnsi="Arial" w:cs="Arial"/>
        </w:rPr>
      </w:pPr>
    </w:p>
    <w:p w:rsidRPr="00890EE1" w:rsidR="00DD27DC" w:rsidP="007858E1" w:rsidRDefault="009D2890">
      <w:pPr>
        <w:jc w:val="center"/>
        <w:rPr>
          <w:rFonts w:ascii="Arial" w:hAnsi="Arial" w:cs="Arial"/>
        </w:rPr>
      </w:pPr>
      <w:r w:rsidRPr="00890EE1">
        <w:rPr>
          <w:rFonts w:ascii="Arial" w:hAnsi="Arial" w:cs="Arial"/>
        </w:rPr>
        <w:t>Obrazloženje</w:t>
      </w:r>
    </w:p>
    <w:p w:rsidRPr="00890EE1" w:rsidR="007858E1" w:rsidP="007858E1" w:rsidRDefault="007858E1">
      <w:pPr>
        <w:jc w:val="center"/>
        <w:rPr>
          <w:rFonts w:ascii="Arial" w:hAnsi="Arial" w:cs="Arial"/>
        </w:rPr>
      </w:pPr>
    </w:p>
    <w:p w:rsidRPr="00890EE1" w:rsidR="00D3463E" w:rsidP="00D3463E" w:rsidRDefault="00D3463E">
      <w:pPr>
        <w:ind w:firstLine="708"/>
        <w:jc w:val="both"/>
        <w:rPr>
          <w:rFonts w:ascii="Arial" w:hAnsi="Arial" w:cs="Arial"/>
        </w:rPr>
      </w:pPr>
      <w:r w:rsidRPr="00890EE1">
        <w:rPr>
          <w:rFonts w:ascii="Arial" w:hAnsi="Arial" w:cs="Arial"/>
        </w:rPr>
        <w:t xml:space="preserve">1. </w:t>
      </w:r>
      <w:r w:rsidRPr="00890EE1" w:rsidR="001B2E2A">
        <w:rPr>
          <w:rFonts w:ascii="Arial" w:hAnsi="Arial" w:cs="Arial"/>
        </w:rPr>
        <w:t>PU Zagrebačka, I Postaja prometne policije Zagreb, klasa: 211-07/25-4/45201 izdala</w:t>
      </w:r>
      <w:r w:rsidRPr="00890EE1">
        <w:rPr>
          <w:rFonts w:ascii="Arial" w:hAnsi="Arial" w:cs="Arial"/>
        </w:rPr>
        <w:t xml:space="preserve"> je </w:t>
      </w:r>
      <w:r w:rsidRPr="00890EE1" w:rsidR="001B2E2A">
        <w:rPr>
          <w:rFonts w:ascii="Arial" w:hAnsi="Arial" w:cs="Arial"/>
        </w:rPr>
        <w:t>06.05.2025.</w:t>
      </w:r>
      <w:r w:rsidRPr="00890EE1">
        <w:rPr>
          <w:rFonts w:ascii="Arial" w:hAnsi="Arial" w:cs="Arial"/>
        </w:rPr>
        <w:t xml:space="preserve"> obavezni prekršajni nalog kojim </w:t>
      </w:r>
      <w:r w:rsidRPr="00890EE1" w:rsidR="001B2E2A">
        <w:rPr>
          <w:rFonts w:ascii="Arial" w:hAnsi="Arial" w:cs="Arial"/>
        </w:rPr>
        <w:t xml:space="preserve">okrivljenika proglasila </w:t>
      </w:r>
      <w:r w:rsidRPr="00890EE1" w:rsidR="001B2E2A">
        <w:rPr>
          <w:rFonts w:ascii="Arial" w:hAnsi="Arial" w:cs="Arial"/>
        </w:rPr>
        <w:lastRenderedPageBreak/>
        <w:t>krivim</w:t>
      </w:r>
      <w:r w:rsidRPr="00890EE1">
        <w:rPr>
          <w:rFonts w:ascii="Arial" w:hAnsi="Arial" w:cs="Arial"/>
        </w:rPr>
        <w:t>, zbog djela prekršaja činjenično i pravno opisanog u izreci</w:t>
      </w:r>
      <w:r w:rsidRPr="00890EE1" w:rsidR="001B2E2A">
        <w:rPr>
          <w:rFonts w:ascii="Arial" w:hAnsi="Arial" w:cs="Arial"/>
        </w:rPr>
        <w:t xml:space="preserve"> ove presude, a na koji nalog je</w:t>
      </w:r>
      <w:r w:rsidRPr="00890EE1">
        <w:rPr>
          <w:rFonts w:ascii="Arial" w:hAnsi="Arial" w:cs="Arial"/>
        </w:rPr>
        <w:t xml:space="preserve"> okrivljeni</w:t>
      </w:r>
      <w:r w:rsidRPr="00890EE1" w:rsidR="001B2E2A">
        <w:rPr>
          <w:rFonts w:ascii="Arial" w:hAnsi="Arial" w:cs="Arial"/>
        </w:rPr>
        <w:t>k pravodobno podnio</w:t>
      </w:r>
      <w:r w:rsidRPr="00890EE1">
        <w:rPr>
          <w:rFonts w:ascii="Arial" w:hAnsi="Arial" w:cs="Arial"/>
        </w:rPr>
        <w:t xml:space="preserve"> prigovor, pa je isti stavljen izvan pravne snage i nastavljeno je s prekršajnim postupkom.  </w:t>
      </w:r>
    </w:p>
    <w:p w:rsidRPr="00890EE1" w:rsidR="00F56903" w:rsidP="00D3463E" w:rsidRDefault="00D3463E">
      <w:pPr>
        <w:ind w:firstLine="708"/>
        <w:jc w:val="both"/>
        <w:rPr>
          <w:rFonts w:ascii="Arial" w:hAnsi="Arial" w:cs="Arial"/>
        </w:rPr>
      </w:pPr>
      <w:r w:rsidRPr="00890EE1">
        <w:rPr>
          <w:rFonts w:ascii="Arial" w:hAnsi="Arial" w:cs="Arial"/>
        </w:rPr>
        <w:t xml:space="preserve">2. </w:t>
      </w:r>
      <w:r w:rsidRPr="00890EE1" w:rsidR="003B557C">
        <w:rPr>
          <w:rFonts w:ascii="Arial" w:hAnsi="Arial" w:cs="Arial"/>
        </w:rPr>
        <w:t>Okrivljenik je dostavio pisanu obranu u kojoj je naveo da</w:t>
      </w:r>
      <w:r w:rsidRPr="00890EE1" w:rsidR="006E2D20">
        <w:rPr>
          <w:rFonts w:ascii="Arial" w:hAnsi="Arial" w:cs="Arial"/>
        </w:rPr>
        <w:t xml:space="preserve"> u cijelosti osporava činjenični opis prekršaja kako je navedeno u obaveznom prekršajnom nalogu.</w:t>
      </w:r>
      <w:r w:rsidRPr="00890EE1" w:rsidR="00625891">
        <w:rPr>
          <w:rFonts w:ascii="Arial" w:hAnsi="Arial" w:cs="Arial"/>
        </w:rPr>
        <w:t xml:space="preserve"> Naime, do kontakta između predmetnih vozila došlo je na način da se vozačica navedenog vozila uključivala u promet, dok se okrivljenik već kretao cestom s prednošću prolaska što upućuje na to da uzrok prometne situacije ne može biti na strani okrivljenika već isključivo na strani vozačice koja se uključivala u promet, a koja pri tom nije propustila vozilo okrivljenika koje se već nalazilo na kolniku. Nakon nastanaka prometne nesreće, okrivljenik je mahnuo vozačici iz drugog vozila, upravo s namjerom da se sklone s prometnice i dogovore oko ispunjavanja Europskog izvješća o prometnoj nesreći čime je pokazao volju za mirnim rješavanjem situacije, unatoč njezinoj krivnji. Međutim, vozačica nije postupila na taj način već je napustila mjesto događaja bez ikakvog pokušaja dogovo</w:t>
      </w:r>
      <w:r w:rsidRPr="00890EE1" w:rsidR="00F56903">
        <w:rPr>
          <w:rFonts w:ascii="Arial" w:hAnsi="Arial" w:cs="Arial"/>
        </w:rPr>
        <w:t xml:space="preserve">ra s okrivljenikom. Važno je naglasiti da se predmetni događaj zbio na izrazito prometnoj cesti s više prometnih traka, gdje bi ostavljanje vozila na kolniku predstavljalo ozbiljnu opasnost za sigurnost prometa, kako za sudionike prometne nesreće, tako i za ostale sudionike u prometu. Iz tog razloga, okrivljenik je svoje vozilo pomaknuo s kolnika, isključivo radi sigurnosti prometa, a ne s namjerom napuštanja mjesta prometne nesreće, kako mu se obaveznim prekršajnim nalogom stavlja na teret. Okrivljenik ističe da nije napustio mjesto prometne nesreće, već je bio spreman riješiti predmetnu situaciju dok je druga sudionica prometnog događaja ta koja se udaljila s mjesta događaja, nakon čega je, očito tek naknadno, odnosno dan kasnije kontaktirala policiju. </w:t>
      </w:r>
      <w:r w:rsidRPr="00890EE1" w:rsidR="00AA6737">
        <w:rPr>
          <w:rFonts w:ascii="Arial" w:hAnsi="Arial" w:cs="Arial"/>
        </w:rPr>
        <w:t xml:space="preserve">S obzirom na navedeno, nije jasno na temelju čega se u obaveznom prekršajnom nalogu zaključuje da je okrivljenik napustio mjesto nesreće, osobito kada se uzme u obzir da nikako ne može biti odgovoran za nastanak prometne nesreće. Okrivljenik nije imao nikakav interes prikriti događaj ili postupati protivno propisima, obzirom da bi takvim postupanjem naštetio isključivo sebi. Posebno je važno naglasiti da prema ustaljenoj sudskoj praksi i odredbama Prekršajnog zakona, odgovornost za prometni prekršaj može postojati samo ukoliko su ispunjeni svi zakonski elementi prekršaja. U ovom slučaju oni očigledno nisu ispunjeni jer ponašanje okrivljenika nije bilo protupravno. </w:t>
      </w:r>
      <w:r w:rsidRPr="00890EE1" w:rsidR="007F057C">
        <w:rPr>
          <w:rFonts w:ascii="Arial" w:hAnsi="Arial" w:cs="Arial"/>
        </w:rPr>
        <w:t xml:space="preserve">Izrečena sankcija, čak i kada bi se eventualno radilo o odgovornosti okrivljenika, a što se izričito osporava, u svakom slučaju bi bila neprimjerena i pretjerana, jer se radi o prvom </w:t>
      </w:r>
      <w:r w:rsidRPr="00890EE1" w:rsidR="005A52DD">
        <w:rPr>
          <w:rFonts w:ascii="Arial" w:hAnsi="Arial" w:cs="Arial"/>
        </w:rPr>
        <w:t xml:space="preserve">prekršaju, bez ikakvih otegotnih okolnosti, te nije razmjerno svrsi kažnjavanja propisanoj zakonom. </w:t>
      </w:r>
    </w:p>
    <w:p w:rsidRPr="00890EE1" w:rsidR="00DC31A6" w:rsidP="00DC31A6" w:rsidRDefault="00DC31A6">
      <w:pPr>
        <w:ind w:firstLine="708"/>
        <w:jc w:val="both"/>
        <w:rPr>
          <w:rFonts w:ascii="Arial" w:hAnsi="Arial" w:cs="Arial"/>
        </w:rPr>
      </w:pPr>
      <w:r w:rsidRPr="00890EE1">
        <w:rPr>
          <w:rFonts w:ascii="Arial" w:hAnsi="Arial" w:cs="Arial"/>
        </w:rPr>
        <w:t xml:space="preserve">3. </w:t>
      </w:r>
      <w:r w:rsidRPr="00890EE1" w:rsidR="003F21E6">
        <w:rPr>
          <w:rFonts w:ascii="Arial" w:hAnsi="Arial" w:cs="Arial"/>
        </w:rPr>
        <w:t>Na temelju</w:t>
      </w:r>
      <w:r w:rsidRPr="00890EE1">
        <w:rPr>
          <w:rFonts w:ascii="Arial" w:hAnsi="Arial" w:cs="Arial"/>
        </w:rPr>
        <w:t xml:space="preserve"> provedenog postupka</w:t>
      </w:r>
      <w:r w:rsidRPr="00890EE1" w:rsidR="0072209E">
        <w:rPr>
          <w:rFonts w:ascii="Arial" w:hAnsi="Arial" w:cs="Arial"/>
        </w:rPr>
        <w:t>,</w:t>
      </w:r>
      <w:r w:rsidRPr="00890EE1">
        <w:rPr>
          <w:rFonts w:ascii="Arial" w:hAnsi="Arial" w:cs="Arial"/>
        </w:rPr>
        <w:t xml:space="preserve"> </w:t>
      </w:r>
      <w:r w:rsidRPr="00890EE1" w:rsidR="0072209E">
        <w:rPr>
          <w:rFonts w:ascii="Arial" w:hAnsi="Arial" w:cs="Arial"/>
        </w:rPr>
        <w:t xml:space="preserve">uvidom u obavezni prekršajni nalog, </w:t>
      </w:r>
      <w:r w:rsidRPr="00890EE1">
        <w:rPr>
          <w:rFonts w:ascii="Arial" w:hAnsi="Arial" w:cs="Arial"/>
        </w:rPr>
        <w:t xml:space="preserve">sud je </w:t>
      </w:r>
      <w:r w:rsidRPr="00890EE1" w:rsidR="003F21E6">
        <w:rPr>
          <w:rFonts w:ascii="Arial" w:hAnsi="Arial" w:cs="Arial"/>
        </w:rPr>
        <w:t>utvrdio da d</w:t>
      </w:r>
      <w:r w:rsidRPr="00890EE1" w:rsidR="007A13C7">
        <w:rPr>
          <w:rFonts w:ascii="Arial" w:hAnsi="Arial" w:cs="Arial"/>
        </w:rPr>
        <w:t xml:space="preserve">jelo na način kako je to okrivljenom </w:t>
      </w:r>
      <w:r w:rsidRPr="00890EE1" w:rsidR="003F21E6">
        <w:rPr>
          <w:rFonts w:ascii="Arial" w:hAnsi="Arial" w:cs="Arial"/>
        </w:rPr>
        <w:t xml:space="preserve">stavljeno na teret po propisu nije prekršaj. </w:t>
      </w:r>
    </w:p>
    <w:p w:rsidRPr="00890EE1" w:rsidR="00D869E0" w:rsidP="00BE125F" w:rsidRDefault="003F21E6">
      <w:pPr>
        <w:ind w:firstLine="708"/>
        <w:jc w:val="both"/>
        <w:rPr>
          <w:rFonts w:ascii="Arial" w:hAnsi="Arial" w:cs="Arial"/>
        </w:rPr>
      </w:pPr>
      <w:r w:rsidRPr="00890EE1">
        <w:rPr>
          <w:rFonts w:ascii="Arial" w:hAnsi="Arial" w:cs="Arial"/>
        </w:rPr>
        <w:t xml:space="preserve">4. Naime, </w:t>
      </w:r>
      <w:r w:rsidRPr="00890EE1" w:rsidR="008F3BF1">
        <w:rPr>
          <w:rFonts w:ascii="Arial" w:hAnsi="Arial" w:cs="Arial"/>
        </w:rPr>
        <w:t xml:space="preserve">odredbom čl. 176. st. 2. Zakona o sigurnosti prometa na cestama propisano je da vozači iz st. 1. ovoga članka ne smiju napustiti mjesto prometne nesreće dok nisu popunili i potpisali Europsko izvješće </w:t>
      </w:r>
      <w:r w:rsidRPr="00890EE1" w:rsidR="00C9188F">
        <w:rPr>
          <w:rFonts w:ascii="Arial" w:hAnsi="Arial" w:cs="Arial"/>
        </w:rPr>
        <w:t>ili na drugi</w:t>
      </w:r>
      <w:r w:rsidRPr="00890EE1" w:rsidR="00127673">
        <w:rPr>
          <w:rFonts w:ascii="Arial" w:hAnsi="Arial" w:cs="Arial"/>
        </w:rPr>
        <w:t xml:space="preserve"> način razmijenili osobne podatke i podatke o vozilima, dok je istim člankom st. 2. istog Zakona propisno da će se novčanim kaznom u iznosu od 390,00 do 920,00 eura kazniti vozač ako drugom sudioniku u prometnoj nesreći ili osobi vlasniku oštećenog vozila ili duge stvari ne ostavi svoje podatke ili ne popuni Europsko izvješće i napusti mjesto prometne nesreće. Dakle, u činjeničnom opisu prekršaja iz izreke pobijanog obaveznog prekršajnog naloga proizlazi da nedostaje bitno obilježje tog prekršaja budući da nije navedena odlučna činjenica da je okrivljenik napustilo mjesto prometne nesreće, a vlasniku oštećenog vozila nije ostavio svoje podatke ili nije popunio Europsko izvješće zbog čega djelo na način kako se okrivljeniku stavlja na teret po propisu nije prekršaj pa je valjalo odlučiti kao u izreci presude te okrivljenika osloboditi od optužbe temeljem čl. 182. st. 1. Prekršajnog zakona.  </w:t>
      </w:r>
      <w:r w:rsidRPr="00890EE1" w:rsidR="00BE125F">
        <w:rPr>
          <w:rFonts w:ascii="Arial" w:hAnsi="Arial" w:cs="Arial"/>
        </w:rPr>
        <w:t xml:space="preserve">Slijedom navedenog, sud se nije upuštao u ocjenu obrane okrivljenika. </w:t>
      </w:r>
    </w:p>
    <w:p w:rsidRPr="00890EE1" w:rsidR="00DF32E6" w:rsidP="003E12BE" w:rsidRDefault="00DF32E6">
      <w:pPr>
        <w:ind w:firstLine="708"/>
        <w:jc w:val="both"/>
        <w:rPr>
          <w:rFonts w:ascii="Arial" w:hAnsi="Arial" w:cs="Arial"/>
          <w:bCs/>
        </w:rPr>
      </w:pPr>
      <w:r w:rsidRPr="00890EE1">
        <w:rPr>
          <w:rFonts w:ascii="Arial" w:hAnsi="Arial" w:cs="Arial"/>
        </w:rPr>
        <w:t>5</w:t>
      </w:r>
      <w:r w:rsidRPr="00890EE1" w:rsidR="006D5FD7">
        <w:rPr>
          <w:rFonts w:ascii="Arial" w:hAnsi="Arial" w:cs="Arial"/>
        </w:rPr>
        <w:t>. Za napomenuti je da sud nije ovlašten intervenirati u činjenični opis optužbe na način da dodaje bitna obilježja djela prekršaja te na taj način kreira optužbu prema sadržaju dostavljenih podataka jer bi to predstavljalo prekoračenje optužbe.</w:t>
      </w:r>
    </w:p>
    <w:p w:rsidRPr="00890EE1" w:rsidR="00A77472" w:rsidP="003E12BE" w:rsidRDefault="00DF32E6">
      <w:pPr>
        <w:ind w:firstLine="708"/>
        <w:jc w:val="both"/>
        <w:rPr>
          <w:rFonts w:ascii="Arial" w:hAnsi="Arial" w:cs="Arial"/>
          <w:bCs/>
        </w:rPr>
      </w:pPr>
      <w:r w:rsidRPr="00890EE1">
        <w:rPr>
          <w:rFonts w:ascii="Arial" w:hAnsi="Arial" w:cs="Arial"/>
          <w:bCs/>
        </w:rPr>
        <w:t>6</w:t>
      </w:r>
      <w:r w:rsidRPr="00890EE1" w:rsidR="00224DD0">
        <w:rPr>
          <w:rFonts w:ascii="Arial" w:hAnsi="Arial" w:cs="Arial"/>
          <w:bCs/>
        </w:rPr>
        <w:t>. Kako je</w:t>
      </w:r>
      <w:r w:rsidRPr="00890EE1" w:rsidR="006D5FD7">
        <w:rPr>
          <w:rFonts w:ascii="Arial" w:hAnsi="Arial" w:cs="Arial"/>
          <w:bCs/>
        </w:rPr>
        <w:t xml:space="preserve"> okrivljeni</w:t>
      </w:r>
      <w:r w:rsidRPr="00890EE1" w:rsidR="00224DD0">
        <w:rPr>
          <w:rFonts w:ascii="Arial" w:hAnsi="Arial" w:cs="Arial"/>
          <w:bCs/>
        </w:rPr>
        <w:t xml:space="preserve">k oslobođen </w:t>
      </w:r>
      <w:r w:rsidRPr="00890EE1" w:rsidR="006D5FD7">
        <w:rPr>
          <w:rFonts w:ascii="Arial" w:hAnsi="Arial" w:cs="Arial"/>
          <w:bCs/>
        </w:rPr>
        <w:t>od optužbe</w:t>
      </w:r>
      <w:r w:rsidRPr="00890EE1" w:rsidR="00D01289">
        <w:rPr>
          <w:rFonts w:ascii="Arial" w:hAnsi="Arial" w:cs="Arial"/>
          <w:bCs/>
        </w:rPr>
        <w:t>,</w:t>
      </w:r>
      <w:r w:rsidRPr="00890EE1" w:rsidR="001F0084">
        <w:rPr>
          <w:rFonts w:ascii="Arial" w:hAnsi="Arial" w:cs="Arial"/>
          <w:bCs/>
        </w:rPr>
        <w:t xml:space="preserve"> odlu</w:t>
      </w:r>
      <w:r w:rsidRPr="00890EE1" w:rsidR="005C1E38">
        <w:rPr>
          <w:rFonts w:ascii="Arial" w:hAnsi="Arial" w:cs="Arial"/>
          <w:bCs/>
        </w:rPr>
        <w:t>čeno je da troškovi postupka padaju na teret proračunskih sredstava.</w:t>
      </w:r>
    </w:p>
    <w:p w:rsidRPr="00890EE1" w:rsidR="009D2890" w:rsidP="005C1E38" w:rsidRDefault="009D2890">
      <w:pPr>
        <w:jc w:val="both"/>
        <w:rPr>
          <w:rFonts w:ascii="Arial" w:hAnsi="Arial" w:cs="Arial"/>
        </w:rPr>
      </w:pPr>
    </w:p>
    <w:p w:rsidRPr="00890EE1" w:rsidR="00002F47" w:rsidP="005C1E38" w:rsidRDefault="001E6C53">
      <w:pPr>
        <w:jc w:val="both"/>
        <w:rPr>
          <w:rFonts w:ascii="Arial" w:hAnsi="Arial" w:cs="Arial"/>
        </w:rPr>
      </w:pPr>
      <w:r w:rsidRPr="00890EE1">
        <w:rPr>
          <w:rFonts w:ascii="Arial" w:hAnsi="Arial" w:cs="Arial"/>
        </w:rPr>
        <w:tab/>
      </w:r>
      <w:r w:rsidRPr="00890EE1" w:rsidR="00002F47">
        <w:rPr>
          <w:rFonts w:ascii="Arial" w:hAnsi="Arial" w:cs="Arial"/>
        </w:rPr>
        <w:t>Ova presuda je pravomoćna.</w:t>
      </w:r>
    </w:p>
    <w:p w:rsidRPr="00890EE1" w:rsidR="00002F47" w:rsidP="005C1E38" w:rsidRDefault="001E6C53">
      <w:pPr>
        <w:jc w:val="both"/>
        <w:rPr>
          <w:rFonts w:ascii="Arial" w:hAnsi="Arial" w:cs="Arial"/>
        </w:rPr>
      </w:pPr>
      <w:r w:rsidRPr="00890EE1">
        <w:rPr>
          <w:rFonts w:ascii="Arial" w:hAnsi="Arial" w:cs="Arial"/>
        </w:rPr>
        <w:tab/>
      </w:r>
      <w:r w:rsidRPr="00890EE1" w:rsidR="00002F47">
        <w:rPr>
          <w:rFonts w:ascii="Arial" w:hAnsi="Arial" w:cs="Arial"/>
        </w:rPr>
        <w:t xml:space="preserve">Protiv presude žalba nije dopuštena. </w:t>
      </w:r>
    </w:p>
    <w:p w:rsidRPr="00890EE1" w:rsidR="00002F47" w:rsidRDefault="00002F47">
      <w:pPr>
        <w:ind w:left="2832" w:firstLine="708"/>
        <w:jc w:val="both"/>
        <w:rPr>
          <w:rFonts w:ascii="Arial" w:hAnsi="Arial" w:cs="Arial"/>
        </w:rPr>
      </w:pPr>
    </w:p>
    <w:p w:rsidRPr="00890EE1" w:rsidR="009D2890" w:rsidRDefault="009D2890">
      <w:pPr>
        <w:ind w:left="2832" w:firstLine="708"/>
        <w:jc w:val="both"/>
        <w:rPr>
          <w:rFonts w:ascii="Arial" w:hAnsi="Arial" w:cs="Arial"/>
        </w:rPr>
      </w:pPr>
      <w:r w:rsidRPr="00890EE1">
        <w:rPr>
          <w:rFonts w:ascii="Arial" w:hAnsi="Arial" w:cs="Arial"/>
        </w:rPr>
        <w:t>U Zagrebu,</w:t>
      </w:r>
      <w:r w:rsidRPr="00890EE1" w:rsidR="001F58EE">
        <w:rPr>
          <w:rFonts w:ascii="Arial" w:hAnsi="Arial" w:cs="Arial"/>
        </w:rPr>
        <w:t xml:space="preserve"> </w:t>
      </w:r>
      <w:r w:rsidRPr="00890EE1" w:rsidR="00224DD0">
        <w:rPr>
          <w:rFonts w:ascii="Arial" w:hAnsi="Arial" w:cs="Arial"/>
        </w:rPr>
        <w:t>28</w:t>
      </w:r>
      <w:r w:rsidRPr="00890EE1" w:rsidR="004762AE">
        <w:rPr>
          <w:rFonts w:ascii="Arial" w:hAnsi="Arial" w:cs="Arial"/>
        </w:rPr>
        <w:t>.</w:t>
      </w:r>
      <w:r w:rsidRPr="00890EE1" w:rsidR="001F58EE">
        <w:rPr>
          <w:rFonts w:ascii="Arial" w:hAnsi="Arial" w:cs="Arial"/>
        </w:rPr>
        <w:t xml:space="preserve"> </w:t>
      </w:r>
      <w:r w:rsidRPr="00890EE1" w:rsidR="00224DD0">
        <w:rPr>
          <w:rFonts w:ascii="Arial" w:hAnsi="Arial" w:cs="Arial"/>
        </w:rPr>
        <w:t>svibnja</w:t>
      </w:r>
      <w:r w:rsidRPr="00890EE1" w:rsidR="000757AD">
        <w:rPr>
          <w:rFonts w:ascii="Arial" w:hAnsi="Arial" w:cs="Arial"/>
        </w:rPr>
        <w:t xml:space="preserve"> </w:t>
      </w:r>
      <w:r w:rsidRPr="00890EE1" w:rsidR="001F58EE">
        <w:rPr>
          <w:rFonts w:ascii="Arial" w:hAnsi="Arial" w:cs="Arial"/>
        </w:rPr>
        <w:t>20</w:t>
      </w:r>
      <w:r w:rsidRPr="00890EE1" w:rsidR="00002F47">
        <w:rPr>
          <w:rFonts w:ascii="Arial" w:hAnsi="Arial" w:cs="Arial"/>
        </w:rPr>
        <w:t>26</w:t>
      </w:r>
      <w:r w:rsidRPr="00890EE1" w:rsidR="00C8559D">
        <w:rPr>
          <w:rFonts w:ascii="Arial" w:hAnsi="Arial" w:cs="Arial"/>
        </w:rPr>
        <w:t>.</w:t>
      </w:r>
    </w:p>
    <w:p w:rsidRPr="00890EE1" w:rsidR="009D2890" w:rsidRDefault="009D2890">
      <w:pPr>
        <w:jc w:val="both"/>
        <w:rPr>
          <w:rFonts w:ascii="Arial" w:hAnsi="Arial" w:cs="Arial"/>
        </w:rPr>
      </w:pPr>
    </w:p>
    <w:p w:rsidRPr="00890EE1" w:rsidR="009D2890" w:rsidRDefault="00117A9B">
      <w:pPr>
        <w:jc w:val="both"/>
        <w:rPr>
          <w:rFonts w:ascii="Arial" w:hAnsi="Arial" w:cs="Arial"/>
        </w:rPr>
      </w:pPr>
      <w:r w:rsidRPr="00890EE1">
        <w:rPr>
          <w:rFonts w:ascii="Arial" w:hAnsi="Arial" w:cs="Arial"/>
        </w:rPr>
        <w:t xml:space="preserve">   </w:t>
      </w:r>
      <w:r w:rsidRPr="00890EE1" w:rsidR="009D2890">
        <w:rPr>
          <w:rFonts w:ascii="Arial" w:hAnsi="Arial" w:cs="Arial"/>
        </w:rPr>
        <w:t>Zapi</w:t>
      </w:r>
      <w:r w:rsidRPr="00890EE1" w:rsidR="00E83950">
        <w:rPr>
          <w:rFonts w:ascii="Arial" w:hAnsi="Arial" w:cs="Arial"/>
        </w:rPr>
        <w:t>sničar</w:t>
      </w:r>
      <w:r w:rsidRPr="00890EE1" w:rsidR="00E83950">
        <w:rPr>
          <w:rFonts w:ascii="Arial" w:hAnsi="Arial" w:cs="Arial"/>
        </w:rPr>
        <w:tab/>
      </w:r>
      <w:r w:rsidRPr="00890EE1" w:rsidR="00E83950">
        <w:rPr>
          <w:rFonts w:ascii="Arial" w:hAnsi="Arial" w:cs="Arial"/>
        </w:rPr>
        <w:tab/>
      </w:r>
      <w:r w:rsidRPr="00890EE1" w:rsidR="00E83950">
        <w:rPr>
          <w:rFonts w:ascii="Arial" w:hAnsi="Arial" w:cs="Arial"/>
        </w:rPr>
        <w:tab/>
      </w:r>
      <w:r w:rsidRPr="00890EE1" w:rsidR="00E83950">
        <w:rPr>
          <w:rFonts w:ascii="Arial" w:hAnsi="Arial" w:cs="Arial"/>
        </w:rPr>
        <w:tab/>
      </w:r>
      <w:r w:rsidRPr="00890EE1" w:rsidR="00E83950">
        <w:rPr>
          <w:rFonts w:ascii="Arial" w:hAnsi="Arial" w:cs="Arial"/>
        </w:rPr>
        <w:tab/>
      </w:r>
      <w:r w:rsidRPr="00890EE1" w:rsidR="00E83950">
        <w:rPr>
          <w:rFonts w:ascii="Arial" w:hAnsi="Arial" w:cs="Arial"/>
        </w:rPr>
        <w:tab/>
      </w:r>
      <w:r w:rsidRPr="00890EE1" w:rsidR="00E83950">
        <w:rPr>
          <w:rFonts w:ascii="Arial" w:hAnsi="Arial" w:cs="Arial"/>
        </w:rPr>
        <w:tab/>
      </w:r>
      <w:r w:rsidRPr="00890EE1" w:rsidR="00E83950">
        <w:rPr>
          <w:rFonts w:ascii="Arial" w:hAnsi="Arial" w:cs="Arial"/>
        </w:rPr>
        <w:tab/>
        <w:t xml:space="preserve">             </w:t>
      </w:r>
      <w:r w:rsidRPr="00890EE1" w:rsidR="009D2890">
        <w:rPr>
          <w:rFonts w:ascii="Arial" w:hAnsi="Arial" w:cs="Arial"/>
        </w:rPr>
        <w:t>Sudac</w:t>
      </w:r>
    </w:p>
    <w:p w:rsidRPr="00890EE1" w:rsidR="00A04A70" w:rsidRDefault="00C8559D">
      <w:pPr>
        <w:jc w:val="both"/>
        <w:rPr>
          <w:rFonts w:ascii="Arial" w:hAnsi="Arial" w:cs="Arial"/>
        </w:rPr>
      </w:pPr>
      <w:r w:rsidRPr="00890EE1">
        <w:rPr>
          <w:rFonts w:ascii="Arial" w:hAnsi="Arial" w:cs="Arial"/>
        </w:rPr>
        <w:t>Danijela Brebrić</w:t>
      </w:r>
      <w:r w:rsidRPr="00890EE1" w:rsidR="00896431">
        <w:rPr>
          <w:rFonts w:ascii="Arial" w:hAnsi="Arial" w:cs="Arial"/>
        </w:rPr>
        <w:t xml:space="preserve"> </w:t>
      </w:r>
      <w:r w:rsidRPr="00890EE1" w:rsidR="00A04A70">
        <w:rPr>
          <w:rFonts w:ascii="Arial" w:hAnsi="Arial" w:cs="Arial"/>
        </w:rPr>
        <w:tab/>
      </w:r>
      <w:r w:rsidRPr="00890EE1" w:rsidR="00A04A70">
        <w:rPr>
          <w:rFonts w:ascii="Arial" w:hAnsi="Arial" w:cs="Arial"/>
        </w:rPr>
        <w:tab/>
      </w:r>
      <w:r w:rsidRPr="00890EE1" w:rsidR="00A04A70">
        <w:rPr>
          <w:rFonts w:ascii="Arial" w:hAnsi="Arial" w:cs="Arial"/>
        </w:rPr>
        <w:tab/>
      </w:r>
      <w:r w:rsidRPr="00890EE1" w:rsidR="00A04A70">
        <w:rPr>
          <w:rFonts w:ascii="Arial" w:hAnsi="Arial" w:cs="Arial"/>
        </w:rPr>
        <w:tab/>
      </w:r>
      <w:r w:rsidRPr="00890EE1" w:rsidR="00A04A70">
        <w:rPr>
          <w:rFonts w:ascii="Arial" w:hAnsi="Arial" w:cs="Arial"/>
        </w:rPr>
        <w:tab/>
      </w:r>
      <w:r w:rsidRPr="00890EE1" w:rsidR="00A04A70">
        <w:rPr>
          <w:rFonts w:ascii="Arial" w:hAnsi="Arial" w:cs="Arial"/>
        </w:rPr>
        <w:tab/>
        <w:t xml:space="preserve">                  </w:t>
      </w:r>
      <w:r w:rsidRPr="00890EE1" w:rsidR="000D636F">
        <w:rPr>
          <w:rFonts w:ascii="Arial" w:hAnsi="Arial" w:cs="Arial"/>
        </w:rPr>
        <w:t>Valerija Radić</w:t>
      </w:r>
    </w:p>
    <w:p w:rsidRPr="00890EE1" w:rsidR="00002F47" w:rsidRDefault="00002F47">
      <w:pPr>
        <w:jc w:val="both"/>
        <w:rPr>
          <w:rFonts w:ascii="Arial" w:hAnsi="Arial" w:cs="Arial"/>
        </w:rPr>
      </w:pPr>
    </w:p>
    <w:p w:rsidRPr="00890EE1" w:rsidR="007A0295" w:rsidRDefault="007A0295">
      <w:pPr>
        <w:jc w:val="both"/>
        <w:rPr>
          <w:rFonts w:ascii="Arial" w:hAnsi="Arial" w:cs="Arial"/>
        </w:rPr>
      </w:pPr>
    </w:p>
    <w:p w:rsidRPr="00890EE1" w:rsidR="009D2890" w:rsidRDefault="009D2890">
      <w:pPr>
        <w:jc w:val="both"/>
        <w:rPr>
          <w:rFonts w:ascii="Arial" w:hAnsi="Arial" w:cs="Arial"/>
        </w:rPr>
      </w:pPr>
      <w:r w:rsidRPr="00890EE1">
        <w:rPr>
          <w:rFonts w:ascii="Arial" w:hAnsi="Arial" w:cs="Arial"/>
        </w:rPr>
        <w:t>Dostavna naredba:</w:t>
      </w:r>
    </w:p>
    <w:p w:rsidRPr="00890EE1" w:rsidR="00FE50A0" w:rsidP="001E3D8E" w:rsidRDefault="00EF5695">
      <w:pPr>
        <w:ind w:firstLine="708"/>
        <w:jc w:val="both"/>
        <w:rPr>
          <w:rFonts w:ascii="Arial" w:hAnsi="Arial" w:cs="Arial"/>
        </w:rPr>
      </w:pPr>
      <w:r w:rsidRPr="00890EE1">
        <w:rPr>
          <w:rFonts w:ascii="Arial" w:hAnsi="Arial" w:cs="Arial"/>
        </w:rPr>
        <w:t xml:space="preserve">1. </w:t>
      </w:r>
      <w:r w:rsidRPr="00890EE1" w:rsidR="00F134E8">
        <w:rPr>
          <w:rFonts w:ascii="Arial" w:hAnsi="Arial" w:cs="Arial"/>
        </w:rPr>
        <w:t xml:space="preserve"> </w:t>
      </w:r>
      <w:r w:rsidRPr="00890EE1" w:rsidR="001A26CF">
        <w:rPr>
          <w:rFonts w:ascii="Arial" w:hAnsi="Arial" w:cs="Arial"/>
        </w:rPr>
        <w:t>Okrivljenik Marko Marčec, Varaždin, Ulica Ruđera Boškovićeva 2</w:t>
      </w:r>
    </w:p>
    <w:p w:rsidRPr="00890EE1" w:rsidR="007A0295" w:rsidP="000757AD" w:rsidRDefault="00FE50A0">
      <w:pPr>
        <w:ind w:firstLine="708"/>
        <w:jc w:val="both"/>
        <w:rPr>
          <w:rFonts w:ascii="Arial" w:hAnsi="Arial" w:cs="Arial"/>
        </w:rPr>
      </w:pPr>
      <w:r w:rsidRPr="00890EE1">
        <w:rPr>
          <w:rFonts w:ascii="Arial" w:hAnsi="Arial" w:cs="Arial"/>
        </w:rPr>
        <w:t xml:space="preserve">2. </w:t>
      </w:r>
      <w:r w:rsidRPr="00890EE1" w:rsidR="00F134E8">
        <w:rPr>
          <w:rFonts w:ascii="Arial" w:hAnsi="Arial" w:cs="Arial"/>
        </w:rPr>
        <w:t xml:space="preserve"> </w:t>
      </w:r>
      <w:r w:rsidRPr="00890EE1" w:rsidR="00C97C84">
        <w:rPr>
          <w:rFonts w:ascii="Arial" w:hAnsi="Arial" w:cs="Arial"/>
        </w:rPr>
        <w:t xml:space="preserve">Odvjetniku </w:t>
      </w:r>
      <w:r w:rsidRPr="00890EE1" w:rsidR="001A26CF">
        <w:rPr>
          <w:rFonts w:ascii="Arial" w:hAnsi="Arial" w:cs="Arial"/>
        </w:rPr>
        <w:t>Fran Ježić, Varaždin, Zagrebačka 89</w:t>
      </w:r>
    </w:p>
    <w:p w:rsidRPr="00890EE1" w:rsidR="00002F47" w:rsidP="002072AF" w:rsidRDefault="001A26CF">
      <w:pPr>
        <w:ind w:firstLine="708"/>
        <w:jc w:val="both"/>
        <w:rPr>
          <w:rFonts w:ascii="Arial" w:hAnsi="Arial" w:cs="Arial"/>
        </w:rPr>
      </w:pPr>
      <w:r w:rsidRPr="00890EE1">
        <w:rPr>
          <w:rFonts w:ascii="Arial" w:hAnsi="Arial" w:cs="Arial"/>
        </w:rPr>
        <w:t>3</w:t>
      </w:r>
      <w:r w:rsidRPr="00890EE1" w:rsidR="00D14E56">
        <w:rPr>
          <w:rFonts w:ascii="Arial" w:hAnsi="Arial" w:cs="Arial"/>
        </w:rPr>
        <w:t xml:space="preserve">. </w:t>
      </w:r>
      <w:r w:rsidRPr="00890EE1" w:rsidR="00D848C5">
        <w:rPr>
          <w:rFonts w:ascii="Arial" w:hAnsi="Arial" w:cs="Arial"/>
        </w:rPr>
        <w:t xml:space="preserve">Tužitelju </w:t>
      </w:r>
      <w:r w:rsidRPr="00890EE1">
        <w:rPr>
          <w:rFonts w:ascii="Arial" w:hAnsi="Arial" w:cs="Arial"/>
        </w:rPr>
        <w:t xml:space="preserve">I postaja prometne policije </w:t>
      </w:r>
    </w:p>
    <w:p w:rsidRPr="00890EE1" w:rsidR="009D2890" w:rsidP="000757AD" w:rsidRDefault="001A26CF">
      <w:pPr>
        <w:ind w:firstLine="708"/>
        <w:jc w:val="both"/>
        <w:rPr>
          <w:rFonts w:ascii="Arial" w:hAnsi="Arial" w:cs="Arial"/>
        </w:rPr>
      </w:pPr>
      <w:r w:rsidRPr="00890EE1">
        <w:rPr>
          <w:rFonts w:ascii="Arial" w:hAnsi="Arial" w:cs="Arial"/>
        </w:rPr>
        <w:t>4</w:t>
      </w:r>
      <w:r w:rsidRPr="00890EE1" w:rsidR="00D14E56">
        <w:rPr>
          <w:rFonts w:ascii="Arial" w:hAnsi="Arial" w:cs="Arial"/>
        </w:rPr>
        <w:t xml:space="preserve">. </w:t>
      </w:r>
      <w:r w:rsidRPr="00890EE1" w:rsidR="009D2890">
        <w:rPr>
          <w:rFonts w:ascii="Arial" w:hAnsi="Arial" w:cs="Arial"/>
        </w:rPr>
        <w:t>Pismohrana-ovdje</w:t>
      </w:r>
    </w:p>
    <w:p w:rsidRPr="00890EE1" w:rsidR="009D2890" w:rsidRDefault="009D2890">
      <w:pPr>
        <w:jc w:val="both"/>
        <w:rPr>
          <w:rFonts w:ascii="Arial" w:hAnsi="Arial" w:cs="Arial"/>
        </w:rPr>
      </w:pPr>
    </w:p>
    <w:p w:rsidRPr="00890EE1" w:rsidR="009D2890" w:rsidRDefault="009D2890">
      <w:pPr>
        <w:jc w:val="both"/>
        <w:rPr>
          <w:rFonts w:ascii="Arial" w:hAnsi="Arial" w:cs="Arial"/>
        </w:rPr>
      </w:pPr>
    </w:p>
    <w:p w:rsidRPr="00890EE1" w:rsidR="003F6E42" w:rsidP="003F6E42" w:rsidRDefault="009D2890">
      <w:pPr>
        <w:ind w:firstLine="708"/>
        <w:jc w:val="both"/>
        <w:rPr>
          <w:rFonts w:ascii="Arial" w:hAnsi="Arial" w:cs="Arial"/>
        </w:rPr>
      </w:pPr>
      <w:r w:rsidRPr="00890EE1">
        <w:rPr>
          <w:rFonts w:ascii="Arial" w:hAnsi="Arial" w:cs="Arial"/>
        </w:rPr>
        <w:tab/>
      </w:r>
    </w:p>
    <w:p w:rsidRPr="00890EE1" w:rsidR="009D2890" w:rsidP="003F4CBD" w:rsidRDefault="009D2890">
      <w:pPr>
        <w:pStyle w:val="Tijeloteksta"/>
        <w:rPr>
          <w:rFonts w:ascii="Arial" w:hAnsi="Arial" w:cs="Arial"/>
          <w:sz w:val="24"/>
        </w:rPr>
      </w:pPr>
    </w:p>
    <w:sectPr w:rsidRPr="00890EE1" w:rsidR="009D2890" w:rsidSect="009823FC">
      <w:head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F5561F" w:rsidP="009823FC" w:rsidRDefault="00F5561F">
      <w:r>
        <w:separator/>
      </w:r>
    </w:p>
  </w:endnote>
  <w:endnote w:type="continuationSeparator" w:id="0">
    <w:p w:rsidR="00F5561F" w:rsidP="009823FC" w:rsidRDefault="00F5561F">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F5561F" w:rsidP="009823FC" w:rsidRDefault="00F5561F">
      <w:r>
        <w:separator/>
      </w:r>
    </w:p>
  </w:footnote>
  <w:footnote w:type="continuationSeparator" w:id="0">
    <w:p w:rsidR="00F5561F" w:rsidP="009823FC" w:rsidRDefault="00F5561F">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A04A70" w:rsidR="009823FC" w:rsidP="009823FC" w:rsidRDefault="009823FC">
    <w:pPr>
      <w:pStyle w:val="Naslov"/>
      <w:ind w:left="4248"/>
      <w:jc w:val="left"/>
      <w:rPr>
        <w:rFonts w:ascii="Arial" w:hAnsi="Arial" w:cs="Arial"/>
        <w:b w:val="false"/>
        <w:bCs w:val="false"/>
      </w:rPr>
    </w:pPr>
    <w:r w:rsidRPr="00A04A70">
      <w:rPr>
        <w:rFonts w:ascii="Arial" w:hAnsi="Arial" w:cs="Arial"/>
        <w:b w:val="false"/>
      </w:rPr>
      <w:fldChar w:fldCharType="begin"/>
    </w:r>
    <w:r w:rsidRPr="00A04A70">
      <w:rPr>
        <w:rFonts w:ascii="Arial" w:hAnsi="Arial" w:cs="Arial"/>
        <w:b w:val="false"/>
      </w:rPr>
      <w:instrText>PAGE   \* MERGEFORMAT</w:instrText>
    </w:r>
    <w:r w:rsidRPr="00A04A70">
      <w:rPr>
        <w:rFonts w:ascii="Arial" w:hAnsi="Arial" w:cs="Arial"/>
        <w:b w:val="false"/>
      </w:rPr>
      <w:fldChar w:fldCharType="separate"/>
    </w:r>
    <w:r w:rsidR="006E0BAD">
      <w:rPr>
        <w:rFonts w:ascii="Arial" w:hAnsi="Arial" w:cs="Arial"/>
        <w:b w:val="false"/>
        <w:noProof/>
      </w:rPr>
      <w:t>3</w:t>
    </w:r>
    <w:r w:rsidRPr="00A04A70">
      <w:rPr>
        <w:rFonts w:ascii="Arial" w:hAnsi="Arial" w:cs="Arial"/>
        <w:b w:val="false"/>
      </w:rPr>
      <w:fldChar w:fldCharType="end"/>
    </w:r>
    <w:r w:rsidRPr="00A04A70">
      <w:rPr>
        <w:rFonts w:ascii="Arial" w:hAnsi="Arial" w:cs="Arial"/>
      </w:rPr>
      <w:tab/>
    </w:r>
    <w:r w:rsidRPr="00A04A70">
      <w:rPr>
        <w:rFonts w:ascii="Arial" w:hAnsi="Arial" w:cs="Arial"/>
        <w:b w:val="false"/>
        <w:bCs w:val="false"/>
      </w:rPr>
      <w:t xml:space="preserve">      </w:t>
    </w:r>
    <w:r w:rsidR="005128CD">
      <w:rPr>
        <w:rFonts w:ascii="Arial" w:hAnsi="Arial" w:cs="Arial"/>
        <w:b w:val="false"/>
        <w:bCs w:val="false"/>
      </w:rPr>
      <w:t xml:space="preserve">Poslovni broj: </w:t>
    </w:r>
    <w:r w:rsidRPr="00A04A70">
      <w:rPr>
        <w:rFonts w:ascii="Arial" w:hAnsi="Arial" w:cs="Arial"/>
        <w:b w:val="false"/>
        <w:bCs w:val="false"/>
      </w:rPr>
      <w:t>Pp</w:t>
    </w:r>
    <w:r w:rsidR="00713139">
      <w:rPr>
        <w:rFonts w:ascii="Arial" w:hAnsi="Arial" w:cs="Arial"/>
        <w:b w:val="false"/>
        <w:bCs w:val="false"/>
      </w:rPr>
      <w:t>-13527</w:t>
    </w:r>
    <w:r w:rsidRPr="00A04A70">
      <w:rPr>
        <w:rFonts w:ascii="Arial" w:hAnsi="Arial" w:cs="Arial"/>
        <w:b w:val="false"/>
        <w:bCs w:val="false"/>
      </w:rPr>
      <w:t>/20</w:t>
    </w:r>
    <w:r w:rsidR="00457189">
      <w:rPr>
        <w:rFonts w:ascii="Arial" w:hAnsi="Arial" w:cs="Arial"/>
        <w:b w:val="false"/>
        <w:bCs w:val="false"/>
      </w:rPr>
      <w:t>25</w:t>
    </w:r>
  </w:p>
  <w:p w:rsidR="009823FC" w:rsidRDefault="009823FC">
    <w:pPr>
      <w:pStyle w:val="Zaglavlje"/>
      <w:jc w:val="center"/>
    </w:pPr>
  </w:p>
  <w:p w:rsidR="009823FC" w:rsidRDefault="009823FC">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B608B6"/>
    <w:multiLevelType w:val="hybridMultilevel"/>
    <w:tmpl w:val="2D9034C0"/>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
    <w:nsid w:val="2C1A1D96"/>
    <w:multiLevelType w:val="hybridMultilevel"/>
    <w:tmpl w:val="89DC27A8"/>
    <w:lvl w:ilvl="0" w:tplc="7EC4A9DA">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
    <w:nsid w:val="370218ED"/>
    <w:multiLevelType w:val="hybridMultilevel"/>
    <w:tmpl w:val="BE66D21A"/>
    <w:lvl w:ilvl="0" w:tplc="D6DAE884">
      <w:start w:val="3"/>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3">
    <w:nsid w:val="3D5A6C55"/>
    <w:multiLevelType w:val="hybridMultilevel"/>
    <w:tmpl w:val="13FE49C2"/>
    <w:lvl w:ilvl="0" w:tplc="E3C6B116">
      <w:start w:val="4"/>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4">
    <w:nsid w:val="3FA012C7"/>
    <w:multiLevelType w:val="hybridMultilevel"/>
    <w:tmpl w:val="BC92B17A"/>
    <w:lvl w:ilvl="0" w:tplc="F5320254">
      <w:start w:val="4"/>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5">
    <w:nsid w:val="6DA81C13"/>
    <w:multiLevelType w:val="hybridMultilevel"/>
    <w:tmpl w:val="FF5AE194"/>
    <w:lvl w:ilvl="0" w:tplc="0A78FD7A">
      <w:start w:val="1"/>
      <w:numFmt w:val="decimal"/>
      <w:lvlText w:val="%1."/>
      <w:lvlJc w:val="left"/>
      <w:pPr>
        <w:ind w:left="2460" w:hanging="420"/>
      </w:pPr>
      <w:rPr>
        <w:rFonts w:hint="default"/>
      </w:rPr>
    </w:lvl>
    <w:lvl w:ilvl="1" w:tplc="041A0019" w:tentative="true">
      <w:start w:val="1"/>
      <w:numFmt w:val="lowerLetter"/>
      <w:lvlText w:val="%2."/>
      <w:lvlJc w:val="left"/>
      <w:pPr>
        <w:ind w:left="3120" w:hanging="360"/>
      </w:pPr>
    </w:lvl>
    <w:lvl w:ilvl="2" w:tplc="041A001B" w:tentative="true">
      <w:start w:val="1"/>
      <w:numFmt w:val="lowerRoman"/>
      <w:lvlText w:val="%3."/>
      <w:lvlJc w:val="right"/>
      <w:pPr>
        <w:ind w:left="3840" w:hanging="180"/>
      </w:pPr>
    </w:lvl>
    <w:lvl w:ilvl="3" w:tplc="041A000F" w:tentative="true">
      <w:start w:val="1"/>
      <w:numFmt w:val="decimal"/>
      <w:lvlText w:val="%4."/>
      <w:lvlJc w:val="left"/>
      <w:pPr>
        <w:ind w:left="4560" w:hanging="360"/>
      </w:pPr>
    </w:lvl>
    <w:lvl w:ilvl="4" w:tplc="041A0019" w:tentative="true">
      <w:start w:val="1"/>
      <w:numFmt w:val="lowerLetter"/>
      <w:lvlText w:val="%5."/>
      <w:lvlJc w:val="left"/>
      <w:pPr>
        <w:ind w:left="5280" w:hanging="360"/>
      </w:pPr>
    </w:lvl>
    <w:lvl w:ilvl="5" w:tplc="041A001B" w:tentative="true">
      <w:start w:val="1"/>
      <w:numFmt w:val="lowerRoman"/>
      <w:lvlText w:val="%6."/>
      <w:lvlJc w:val="right"/>
      <w:pPr>
        <w:ind w:left="6000" w:hanging="180"/>
      </w:pPr>
    </w:lvl>
    <w:lvl w:ilvl="6" w:tplc="041A000F" w:tentative="true">
      <w:start w:val="1"/>
      <w:numFmt w:val="decimal"/>
      <w:lvlText w:val="%7."/>
      <w:lvlJc w:val="left"/>
      <w:pPr>
        <w:ind w:left="6720" w:hanging="360"/>
      </w:pPr>
    </w:lvl>
    <w:lvl w:ilvl="7" w:tplc="041A0019" w:tentative="true">
      <w:start w:val="1"/>
      <w:numFmt w:val="lowerLetter"/>
      <w:lvlText w:val="%8."/>
      <w:lvlJc w:val="left"/>
      <w:pPr>
        <w:ind w:left="7440" w:hanging="360"/>
      </w:pPr>
    </w:lvl>
    <w:lvl w:ilvl="8" w:tplc="041A001B" w:tentative="true">
      <w:start w:val="1"/>
      <w:numFmt w:val="lowerRoman"/>
      <w:lvlText w:val="%9."/>
      <w:lvlJc w:val="right"/>
      <w:pPr>
        <w:ind w:left="8160" w:hanging="180"/>
      </w:pPr>
    </w:lvl>
  </w:abstractNum>
  <w:num w:numId="1">
    <w:abstractNumId w:val="0"/>
  </w:num>
  <w:num w:numId="2">
    <w:abstractNumId w:val="5"/>
  </w:num>
  <w:num w:numId="3">
    <w:abstractNumId w:val="1"/>
  </w:num>
  <w:num w:numId="4">
    <w:abstractNumId w:val="4"/>
  </w:num>
  <w:num w:numId="5">
    <w:abstractNumId w:val="2"/>
  </w:num>
  <w:num w:numId="6">
    <w:abstractNumId w:val="3"/>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93"/>
  <w:attachedTemplate r:id="rId1"/>
  <w:defaultTabStop w:val="708"/>
  <w:hyphenationZone w:val="425"/>
  <w:noPunctuationKerning/>
  <w:characterSpacingControl w:val="doNotCompress"/>
  <w:hdrShapeDefaults>
    <o:shapedefaults spidmax="70657"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4CBD"/>
    <w:rsid w:val="0000182D"/>
    <w:rsid w:val="00002CF1"/>
    <w:rsid w:val="00002F47"/>
    <w:rsid w:val="0000342D"/>
    <w:rsid w:val="00010460"/>
    <w:rsid w:val="00010A9C"/>
    <w:rsid w:val="0001371B"/>
    <w:rsid w:val="00015E3B"/>
    <w:rsid w:val="0002046C"/>
    <w:rsid w:val="00026E34"/>
    <w:rsid w:val="0003178B"/>
    <w:rsid w:val="000349E4"/>
    <w:rsid w:val="0003674C"/>
    <w:rsid w:val="00041968"/>
    <w:rsid w:val="00041F2E"/>
    <w:rsid w:val="000422FA"/>
    <w:rsid w:val="00043A25"/>
    <w:rsid w:val="00047D7F"/>
    <w:rsid w:val="00053B29"/>
    <w:rsid w:val="00055A3F"/>
    <w:rsid w:val="00057943"/>
    <w:rsid w:val="00071407"/>
    <w:rsid w:val="000757AD"/>
    <w:rsid w:val="00080FB3"/>
    <w:rsid w:val="00083A6A"/>
    <w:rsid w:val="0008615F"/>
    <w:rsid w:val="00090F88"/>
    <w:rsid w:val="000B257F"/>
    <w:rsid w:val="000B2999"/>
    <w:rsid w:val="000B5F2C"/>
    <w:rsid w:val="000B72D6"/>
    <w:rsid w:val="000B7D02"/>
    <w:rsid w:val="000B7F77"/>
    <w:rsid w:val="000C5E34"/>
    <w:rsid w:val="000C684B"/>
    <w:rsid w:val="000D1EFF"/>
    <w:rsid w:val="000D5FE1"/>
    <w:rsid w:val="000D636F"/>
    <w:rsid w:val="000E2CE3"/>
    <w:rsid w:val="000E2F15"/>
    <w:rsid w:val="000F5671"/>
    <w:rsid w:val="00100081"/>
    <w:rsid w:val="00100CA9"/>
    <w:rsid w:val="001034A7"/>
    <w:rsid w:val="001070BA"/>
    <w:rsid w:val="00107EAA"/>
    <w:rsid w:val="00116D1F"/>
    <w:rsid w:val="00117A9B"/>
    <w:rsid w:val="001253EC"/>
    <w:rsid w:val="00127673"/>
    <w:rsid w:val="00131C11"/>
    <w:rsid w:val="00132704"/>
    <w:rsid w:val="0013396C"/>
    <w:rsid w:val="00136C09"/>
    <w:rsid w:val="00137B89"/>
    <w:rsid w:val="0014337D"/>
    <w:rsid w:val="00143F9F"/>
    <w:rsid w:val="00146600"/>
    <w:rsid w:val="00147747"/>
    <w:rsid w:val="00151D4C"/>
    <w:rsid w:val="0015344F"/>
    <w:rsid w:val="001543F3"/>
    <w:rsid w:val="00157028"/>
    <w:rsid w:val="00162501"/>
    <w:rsid w:val="00162FAC"/>
    <w:rsid w:val="00167BA8"/>
    <w:rsid w:val="00173DAE"/>
    <w:rsid w:val="001744F1"/>
    <w:rsid w:val="001745D0"/>
    <w:rsid w:val="00177BA9"/>
    <w:rsid w:val="001818F2"/>
    <w:rsid w:val="00181D1D"/>
    <w:rsid w:val="00190675"/>
    <w:rsid w:val="00194911"/>
    <w:rsid w:val="001951AE"/>
    <w:rsid w:val="00196F80"/>
    <w:rsid w:val="001A26CF"/>
    <w:rsid w:val="001A71F6"/>
    <w:rsid w:val="001B2E2A"/>
    <w:rsid w:val="001B3E9C"/>
    <w:rsid w:val="001B4317"/>
    <w:rsid w:val="001C0855"/>
    <w:rsid w:val="001C6B66"/>
    <w:rsid w:val="001D337B"/>
    <w:rsid w:val="001D47E4"/>
    <w:rsid w:val="001E16C4"/>
    <w:rsid w:val="001E3D8E"/>
    <w:rsid w:val="001E6C53"/>
    <w:rsid w:val="001F0084"/>
    <w:rsid w:val="001F1496"/>
    <w:rsid w:val="001F18B8"/>
    <w:rsid w:val="001F5460"/>
    <w:rsid w:val="001F58EE"/>
    <w:rsid w:val="002000BD"/>
    <w:rsid w:val="002033B6"/>
    <w:rsid w:val="002043E1"/>
    <w:rsid w:val="00204DA0"/>
    <w:rsid w:val="002072AF"/>
    <w:rsid w:val="002108B5"/>
    <w:rsid w:val="002237BE"/>
    <w:rsid w:val="00223AC3"/>
    <w:rsid w:val="00224DD0"/>
    <w:rsid w:val="0022500D"/>
    <w:rsid w:val="00225D6A"/>
    <w:rsid w:val="00243888"/>
    <w:rsid w:val="00244F24"/>
    <w:rsid w:val="0024796D"/>
    <w:rsid w:val="002503F7"/>
    <w:rsid w:val="00252B84"/>
    <w:rsid w:val="002555A4"/>
    <w:rsid w:val="002562D4"/>
    <w:rsid w:val="002711EF"/>
    <w:rsid w:val="00275842"/>
    <w:rsid w:val="002765DE"/>
    <w:rsid w:val="00287E2B"/>
    <w:rsid w:val="002907A2"/>
    <w:rsid w:val="002943EB"/>
    <w:rsid w:val="002A2E78"/>
    <w:rsid w:val="002A581C"/>
    <w:rsid w:val="002A79F5"/>
    <w:rsid w:val="002B311E"/>
    <w:rsid w:val="002B3C00"/>
    <w:rsid w:val="002B3C03"/>
    <w:rsid w:val="002C19BD"/>
    <w:rsid w:val="002C393E"/>
    <w:rsid w:val="002D0EC7"/>
    <w:rsid w:val="002D4DD7"/>
    <w:rsid w:val="002E1179"/>
    <w:rsid w:val="002E1EB0"/>
    <w:rsid w:val="002F341A"/>
    <w:rsid w:val="002F73E9"/>
    <w:rsid w:val="00302682"/>
    <w:rsid w:val="00303CD8"/>
    <w:rsid w:val="003043CF"/>
    <w:rsid w:val="003052C8"/>
    <w:rsid w:val="00307CEB"/>
    <w:rsid w:val="003107B3"/>
    <w:rsid w:val="003130CB"/>
    <w:rsid w:val="00320646"/>
    <w:rsid w:val="003216D8"/>
    <w:rsid w:val="0032262E"/>
    <w:rsid w:val="00327BE3"/>
    <w:rsid w:val="00335D00"/>
    <w:rsid w:val="003366A8"/>
    <w:rsid w:val="00336725"/>
    <w:rsid w:val="00341280"/>
    <w:rsid w:val="003418D4"/>
    <w:rsid w:val="00345F11"/>
    <w:rsid w:val="00350157"/>
    <w:rsid w:val="003622BF"/>
    <w:rsid w:val="0036332A"/>
    <w:rsid w:val="00363DA6"/>
    <w:rsid w:val="00367BC2"/>
    <w:rsid w:val="0037410A"/>
    <w:rsid w:val="003754F2"/>
    <w:rsid w:val="00390A0B"/>
    <w:rsid w:val="00391486"/>
    <w:rsid w:val="0039287F"/>
    <w:rsid w:val="00395989"/>
    <w:rsid w:val="00396DBB"/>
    <w:rsid w:val="003A46D9"/>
    <w:rsid w:val="003A508B"/>
    <w:rsid w:val="003A7919"/>
    <w:rsid w:val="003B0FDF"/>
    <w:rsid w:val="003B214D"/>
    <w:rsid w:val="003B2E33"/>
    <w:rsid w:val="003B557C"/>
    <w:rsid w:val="003B6B44"/>
    <w:rsid w:val="003C3EEA"/>
    <w:rsid w:val="003C5509"/>
    <w:rsid w:val="003D3B3B"/>
    <w:rsid w:val="003D7F68"/>
    <w:rsid w:val="003E12BE"/>
    <w:rsid w:val="003E2124"/>
    <w:rsid w:val="003E21BB"/>
    <w:rsid w:val="003E5AC9"/>
    <w:rsid w:val="003E7B4C"/>
    <w:rsid w:val="003F1CF4"/>
    <w:rsid w:val="003F21E6"/>
    <w:rsid w:val="003F4CBD"/>
    <w:rsid w:val="003F5B2E"/>
    <w:rsid w:val="003F6E42"/>
    <w:rsid w:val="0040521B"/>
    <w:rsid w:val="004205A0"/>
    <w:rsid w:val="004242E8"/>
    <w:rsid w:val="00427AB6"/>
    <w:rsid w:val="0043020E"/>
    <w:rsid w:val="004348F7"/>
    <w:rsid w:val="00434A65"/>
    <w:rsid w:val="00434B9C"/>
    <w:rsid w:val="004360EF"/>
    <w:rsid w:val="00441BDC"/>
    <w:rsid w:val="00442208"/>
    <w:rsid w:val="004524AA"/>
    <w:rsid w:val="004540E7"/>
    <w:rsid w:val="00457189"/>
    <w:rsid w:val="004604EE"/>
    <w:rsid w:val="00466A7C"/>
    <w:rsid w:val="004762AE"/>
    <w:rsid w:val="004764B9"/>
    <w:rsid w:val="00486D86"/>
    <w:rsid w:val="0049002D"/>
    <w:rsid w:val="00491015"/>
    <w:rsid w:val="00491C43"/>
    <w:rsid w:val="004929C2"/>
    <w:rsid w:val="00494CB3"/>
    <w:rsid w:val="00495F41"/>
    <w:rsid w:val="00497DC2"/>
    <w:rsid w:val="004A02D7"/>
    <w:rsid w:val="004C067D"/>
    <w:rsid w:val="004C4E21"/>
    <w:rsid w:val="004C7EA0"/>
    <w:rsid w:val="004D03EC"/>
    <w:rsid w:val="004D5605"/>
    <w:rsid w:val="004E3386"/>
    <w:rsid w:val="004F1DD9"/>
    <w:rsid w:val="004F3DDD"/>
    <w:rsid w:val="004F4560"/>
    <w:rsid w:val="004F4C35"/>
    <w:rsid w:val="004F75F9"/>
    <w:rsid w:val="00503A52"/>
    <w:rsid w:val="00503AEB"/>
    <w:rsid w:val="00504C9A"/>
    <w:rsid w:val="0051065B"/>
    <w:rsid w:val="00510F1B"/>
    <w:rsid w:val="005128CD"/>
    <w:rsid w:val="00513272"/>
    <w:rsid w:val="00514FDE"/>
    <w:rsid w:val="005164C6"/>
    <w:rsid w:val="00517262"/>
    <w:rsid w:val="00517948"/>
    <w:rsid w:val="00522AD3"/>
    <w:rsid w:val="00525C5D"/>
    <w:rsid w:val="00531F0B"/>
    <w:rsid w:val="005337B5"/>
    <w:rsid w:val="00536539"/>
    <w:rsid w:val="00537578"/>
    <w:rsid w:val="00541677"/>
    <w:rsid w:val="005424A6"/>
    <w:rsid w:val="00546AAC"/>
    <w:rsid w:val="00551098"/>
    <w:rsid w:val="00552C5D"/>
    <w:rsid w:val="00554C90"/>
    <w:rsid w:val="00555043"/>
    <w:rsid w:val="00560057"/>
    <w:rsid w:val="00573165"/>
    <w:rsid w:val="00582C81"/>
    <w:rsid w:val="0058338D"/>
    <w:rsid w:val="005975BF"/>
    <w:rsid w:val="005A1130"/>
    <w:rsid w:val="005A2B94"/>
    <w:rsid w:val="005A52DD"/>
    <w:rsid w:val="005B5C25"/>
    <w:rsid w:val="005C1E38"/>
    <w:rsid w:val="005D7589"/>
    <w:rsid w:val="005E0C72"/>
    <w:rsid w:val="005E3F3A"/>
    <w:rsid w:val="006020E0"/>
    <w:rsid w:val="00603BDC"/>
    <w:rsid w:val="00607EA7"/>
    <w:rsid w:val="0062166A"/>
    <w:rsid w:val="00622A5D"/>
    <w:rsid w:val="00625431"/>
    <w:rsid w:val="00625891"/>
    <w:rsid w:val="00635E0A"/>
    <w:rsid w:val="006364F4"/>
    <w:rsid w:val="006367BE"/>
    <w:rsid w:val="006373F1"/>
    <w:rsid w:val="00641D46"/>
    <w:rsid w:val="00647F80"/>
    <w:rsid w:val="00653F75"/>
    <w:rsid w:val="00660B02"/>
    <w:rsid w:val="00665A66"/>
    <w:rsid w:val="00666517"/>
    <w:rsid w:val="00667003"/>
    <w:rsid w:val="00671DBA"/>
    <w:rsid w:val="006731D0"/>
    <w:rsid w:val="006771EC"/>
    <w:rsid w:val="006816F8"/>
    <w:rsid w:val="0068358D"/>
    <w:rsid w:val="00684424"/>
    <w:rsid w:val="00686E90"/>
    <w:rsid w:val="006900DF"/>
    <w:rsid w:val="006A182E"/>
    <w:rsid w:val="006A2FC4"/>
    <w:rsid w:val="006B23E0"/>
    <w:rsid w:val="006B64A7"/>
    <w:rsid w:val="006B65A8"/>
    <w:rsid w:val="006B6AA3"/>
    <w:rsid w:val="006C21F9"/>
    <w:rsid w:val="006C2C09"/>
    <w:rsid w:val="006C37CE"/>
    <w:rsid w:val="006C3AD1"/>
    <w:rsid w:val="006C4A98"/>
    <w:rsid w:val="006D00A4"/>
    <w:rsid w:val="006D22E1"/>
    <w:rsid w:val="006D5FD7"/>
    <w:rsid w:val="006E0BAD"/>
    <w:rsid w:val="006E1582"/>
    <w:rsid w:val="006E2D20"/>
    <w:rsid w:val="006E2ECE"/>
    <w:rsid w:val="006E6BE4"/>
    <w:rsid w:val="006F20DF"/>
    <w:rsid w:val="006F259B"/>
    <w:rsid w:val="006F2842"/>
    <w:rsid w:val="00700E5D"/>
    <w:rsid w:val="00701129"/>
    <w:rsid w:val="00706E37"/>
    <w:rsid w:val="007114E3"/>
    <w:rsid w:val="0071157A"/>
    <w:rsid w:val="00712AF4"/>
    <w:rsid w:val="00713139"/>
    <w:rsid w:val="0071499D"/>
    <w:rsid w:val="0072209E"/>
    <w:rsid w:val="007230E5"/>
    <w:rsid w:val="0072403D"/>
    <w:rsid w:val="00727621"/>
    <w:rsid w:val="00730387"/>
    <w:rsid w:val="00735779"/>
    <w:rsid w:val="00736DB2"/>
    <w:rsid w:val="007375A7"/>
    <w:rsid w:val="007435D3"/>
    <w:rsid w:val="00755BAB"/>
    <w:rsid w:val="0075637D"/>
    <w:rsid w:val="00766086"/>
    <w:rsid w:val="007666E4"/>
    <w:rsid w:val="007711C3"/>
    <w:rsid w:val="00773C4A"/>
    <w:rsid w:val="00774D0C"/>
    <w:rsid w:val="00776D1D"/>
    <w:rsid w:val="00780316"/>
    <w:rsid w:val="00783A55"/>
    <w:rsid w:val="007858E1"/>
    <w:rsid w:val="00785B27"/>
    <w:rsid w:val="00792712"/>
    <w:rsid w:val="007930C0"/>
    <w:rsid w:val="00793DA5"/>
    <w:rsid w:val="007974C8"/>
    <w:rsid w:val="007978ED"/>
    <w:rsid w:val="007A0295"/>
    <w:rsid w:val="007A13C7"/>
    <w:rsid w:val="007A24CB"/>
    <w:rsid w:val="007A6BCE"/>
    <w:rsid w:val="007B1CB5"/>
    <w:rsid w:val="007C5B55"/>
    <w:rsid w:val="007E18F7"/>
    <w:rsid w:val="007E3704"/>
    <w:rsid w:val="007E3FE1"/>
    <w:rsid w:val="007E64F2"/>
    <w:rsid w:val="007E68DA"/>
    <w:rsid w:val="007F0540"/>
    <w:rsid w:val="007F057C"/>
    <w:rsid w:val="007F3FA5"/>
    <w:rsid w:val="007F63EF"/>
    <w:rsid w:val="0080120D"/>
    <w:rsid w:val="00815021"/>
    <w:rsid w:val="0082023B"/>
    <w:rsid w:val="00831806"/>
    <w:rsid w:val="00835366"/>
    <w:rsid w:val="00836CF8"/>
    <w:rsid w:val="0084045D"/>
    <w:rsid w:val="00841F65"/>
    <w:rsid w:val="00843034"/>
    <w:rsid w:val="008463F1"/>
    <w:rsid w:val="00847842"/>
    <w:rsid w:val="00855C22"/>
    <w:rsid w:val="00855D6D"/>
    <w:rsid w:val="00867F0F"/>
    <w:rsid w:val="008749EA"/>
    <w:rsid w:val="00875071"/>
    <w:rsid w:val="00877CAF"/>
    <w:rsid w:val="008802E1"/>
    <w:rsid w:val="00883B4C"/>
    <w:rsid w:val="00886BDC"/>
    <w:rsid w:val="00890EE1"/>
    <w:rsid w:val="00896431"/>
    <w:rsid w:val="008A3167"/>
    <w:rsid w:val="008A4B63"/>
    <w:rsid w:val="008A52D3"/>
    <w:rsid w:val="008A591A"/>
    <w:rsid w:val="008A6267"/>
    <w:rsid w:val="008A7A4C"/>
    <w:rsid w:val="008B09F9"/>
    <w:rsid w:val="008C3B83"/>
    <w:rsid w:val="008C674C"/>
    <w:rsid w:val="008C6A20"/>
    <w:rsid w:val="008C79AD"/>
    <w:rsid w:val="008E0628"/>
    <w:rsid w:val="008E6590"/>
    <w:rsid w:val="008F0510"/>
    <w:rsid w:val="008F1AD4"/>
    <w:rsid w:val="008F3A67"/>
    <w:rsid w:val="008F3BF1"/>
    <w:rsid w:val="008F3CD5"/>
    <w:rsid w:val="008F6515"/>
    <w:rsid w:val="008F7B28"/>
    <w:rsid w:val="0090350D"/>
    <w:rsid w:val="00903827"/>
    <w:rsid w:val="0090680A"/>
    <w:rsid w:val="00910B8F"/>
    <w:rsid w:val="00912041"/>
    <w:rsid w:val="00913C00"/>
    <w:rsid w:val="00917258"/>
    <w:rsid w:val="00921C3A"/>
    <w:rsid w:val="009222DB"/>
    <w:rsid w:val="00923DEA"/>
    <w:rsid w:val="009258F6"/>
    <w:rsid w:val="00937EA3"/>
    <w:rsid w:val="0094466B"/>
    <w:rsid w:val="00944F41"/>
    <w:rsid w:val="00944F9C"/>
    <w:rsid w:val="00946CE4"/>
    <w:rsid w:val="009538C1"/>
    <w:rsid w:val="00961A46"/>
    <w:rsid w:val="00963450"/>
    <w:rsid w:val="0097018D"/>
    <w:rsid w:val="0097089C"/>
    <w:rsid w:val="00974765"/>
    <w:rsid w:val="00980116"/>
    <w:rsid w:val="009823FC"/>
    <w:rsid w:val="00986A7D"/>
    <w:rsid w:val="00990E43"/>
    <w:rsid w:val="00991323"/>
    <w:rsid w:val="009925C3"/>
    <w:rsid w:val="009A1600"/>
    <w:rsid w:val="009A1B64"/>
    <w:rsid w:val="009A7EF5"/>
    <w:rsid w:val="009B177B"/>
    <w:rsid w:val="009B3A69"/>
    <w:rsid w:val="009B4240"/>
    <w:rsid w:val="009B4351"/>
    <w:rsid w:val="009C4337"/>
    <w:rsid w:val="009C652E"/>
    <w:rsid w:val="009C75BB"/>
    <w:rsid w:val="009D2890"/>
    <w:rsid w:val="009E0E49"/>
    <w:rsid w:val="009F3635"/>
    <w:rsid w:val="009F3E3D"/>
    <w:rsid w:val="009F7076"/>
    <w:rsid w:val="00A03D99"/>
    <w:rsid w:val="00A04A70"/>
    <w:rsid w:val="00A11A15"/>
    <w:rsid w:val="00A133FA"/>
    <w:rsid w:val="00A2052D"/>
    <w:rsid w:val="00A21888"/>
    <w:rsid w:val="00A23A83"/>
    <w:rsid w:val="00A24B42"/>
    <w:rsid w:val="00A25C58"/>
    <w:rsid w:val="00A3308A"/>
    <w:rsid w:val="00A33971"/>
    <w:rsid w:val="00A36ECB"/>
    <w:rsid w:val="00A41AA6"/>
    <w:rsid w:val="00A42C4A"/>
    <w:rsid w:val="00A45A2A"/>
    <w:rsid w:val="00A47417"/>
    <w:rsid w:val="00A50485"/>
    <w:rsid w:val="00A53AEC"/>
    <w:rsid w:val="00A56E01"/>
    <w:rsid w:val="00A602AE"/>
    <w:rsid w:val="00A60A7A"/>
    <w:rsid w:val="00A6600F"/>
    <w:rsid w:val="00A671E0"/>
    <w:rsid w:val="00A71E5B"/>
    <w:rsid w:val="00A73172"/>
    <w:rsid w:val="00A73A87"/>
    <w:rsid w:val="00A7447C"/>
    <w:rsid w:val="00A746A8"/>
    <w:rsid w:val="00A77472"/>
    <w:rsid w:val="00A7759C"/>
    <w:rsid w:val="00A82E28"/>
    <w:rsid w:val="00A86E07"/>
    <w:rsid w:val="00A91875"/>
    <w:rsid w:val="00A94C6C"/>
    <w:rsid w:val="00A95ABA"/>
    <w:rsid w:val="00A96533"/>
    <w:rsid w:val="00AA0D11"/>
    <w:rsid w:val="00AA3F72"/>
    <w:rsid w:val="00AA6737"/>
    <w:rsid w:val="00AA74DF"/>
    <w:rsid w:val="00AA77E7"/>
    <w:rsid w:val="00AB299A"/>
    <w:rsid w:val="00AB43CE"/>
    <w:rsid w:val="00AB6E61"/>
    <w:rsid w:val="00AB7163"/>
    <w:rsid w:val="00AC507E"/>
    <w:rsid w:val="00AC6599"/>
    <w:rsid w:val="00AD49B6"/>
    <w:rsid w:val="00AD58FE"/>
    <w:rsid w:val="00AE2A68"/>
    <w:rsid w:val="00AE4873"/>
    <w:rsid w:val="00AE6A29"/>
    <w:rsid w:val="00AE7665"/>
    <w:rsid w:val="00AF3878"/>
    <w:rsid w:val="00AF465D"/>
    <w:rsid w:val="00B012B1"/>
    <w:rsid w:val="00B0247C"/>
    <w:rsid w:val="00B025C5"/>
    <w:rsid w:val="00B04A53"/>
    <w:rsid w:val="00B06096"/>
    <w:rsid w:val="00B133D5"/>
    <w:rsid w:val="00B148D9"/>
    <w:rsid w:val="00B27994"/>
    <w:rsid w:val="00B3209A"/>
    <w:rsid w:val="00B324C2"/>
    <w:rsid w:val="00B33426"/>
    <w:rsid w:val="00B42FD7"/>
    <w:rsid w:val="00B443CC"/>
    <w:rsid w:val="00B62C96"/>
    <w:rsid w:val="00B63663"/>
    <w:rsid w:val="00B667E0"/>
    <w:rsid w:val="00B67551"/>
    <w:rsid w:val="00B67D4D"/>
    <w:rsid w:val="00B705E7"/>
    <w:rsid w:val="00B85374"/>
    <w:rsid w:val="00B86662"/>
    <w:rsid w:val="00B90330"/>
    <w:rsid w:val="00BA1F3A"/>
    <w:rsid w:val="00BA4880"/>
    <w:rsid w:val="00BA5B8E"/>
    <w:rsid w:val="00BB05ED"/>
    <w:rsid w:val="00BB753B"/>
    <w:rsid w:val="00BC1B60"/>
    <w:rsid w:val="00BC418E"/>
    <w:rsid w:val="00BC48AA"/>
    <w:rsid w:val="00BC49F5"/>
    <w:rsid w:val="00BC52EE"/>
    <w:rsid w:val="00BC5F20"/>
    <w:rsid w:val="00BC68E1"/>
    <w:rsid w:val="00BD646A"/>
    <w:rsid w:val="00BD6B46"/>
    <w:rsid w:val="00BE0E49"/>
    <w:rsid w:val="00BE125F"/>
    <w:rsid w:val="00BE6F01"/>
    <w:rsid w:val="00BF000E"/>
    <w:rsid w:val="00BF0A4A"/>
    <w:rsid w:val="00C054A9"/>
    <w:rsid w:val="00C07555"/>
    <w:rsid w:val="00C11E0F"/>
    <w:rsid w:val="00C13980"/>
    <w:rsid w:val="00C14E5A"/>
    <w:rsid w:val="00C22EE6"/>
    <w:rsid w:val="00C23948"/>
    <w:rsid w:val="00C23B8C"/>
    <w:rsid w:val="00C2446E"/>
    <w:rsid w:val="00C263D7"/>
    <w:rsid w:val="00C26505"/>
    <w:rsid w:val="00C34812"/>
    <w:rsid w:val="00C36735"/>
    <w:rsid w:val="00C40A8D"/>
    <w:rsid w:val="00C43EF3"/>
    <w:rsid w:val="00C4694C"/>
    <w:rsid w:val="00C478DB"/>
    <w:rsid w:val="00C47AC3"/>
    <w:rsid w:val="00C544B2"/>
    <w:rsid w:val="00C572DB"/>
    <w:rsid w:val="00C57558"/>
    <w:rsid w:val="00C628E3"/>
    <w:rsid w:val="00C63383"/>
    <w:rsid w:val="00C63E0D"/>
    <w:rsid w:val="00C645F9"/>
    <w:rsid w:val="00C72ADA"/>
    <w:rsid w:val="00C8135A"/>
    <w:rsid w:val="00C83F67"/>
    <w:rsid w:val="00C8559D"/>
    <w:rsid w:val="00C90BB0"/>
    <w:rsid w:val="00C9188F"/>
    <w:rsid w:val="00C958FE"/>
    <w:rsid w:val="00C96753"/>
    <w:rsid w:val="00C97C84"/>
    <w:rsid w:val="00CA29EA"/>
    <w:rsid w:val="00CA3F31"/>
    <w:rsid w:val="00CA4AD3"/>
    <w:rsid w:val="00CB3B38"/>
    <w:rsid w:val="00CB55E4"/>
    <w:rsid w:val="00CC3B12"/>
    <w:rsid w:val="00CC4061"/>
    <w:rsid w:val="00CC578C"/>
    <w:rsid w:val="00CC6558"/>
    <w:rsid w:val="00CD328B"/>
    <w:rsid w:val="00CE0CCD"/>
    <w:rsid w:val="00CE4492"/>
    <w:rsid w:val="00CE4B82"/>
    <w:rsid w:val="00CE57F5"/>
    <w:rsid w:val="00CE7929"/>
    <w:rsid w:val="00CF338F"/>
    <w:rsid w:val="00CF5796"/>
    <w:rsid w:val="00CF63C2"/>
    <w:rsid w:val="00D01289"/>
    <w:rsid w:val="00D03627"/>
    <w:rsid w:val="00D06C24"/>
    <w:rsid w:val="00D07BF9"/>
    <w:rsid w:val="00D12526"/>
    <w:rsid w:val="00D14E56"/>
    <w:rsid w:val="00D157CF"/>
    <w:rsid w:val="00D202F0"/>
    <w:rsid w:val="00D23D40"/>
    <w:rsid w:val="00D26322"/>
    <w:rsid w:val="00D27AAA"/>
    <w:rsid w:val="00D302CB"/>
    <w:rsid w:val="00D332C7"/>
    <w:rsid w:val="00D3409E"/>
    <w:rsid w:val="00D3463E"/>
    <w:rsid w:val="00D44848"/>
    <w:rsid w:val="00D448F1"/>
    <w:rsid w:val="00D45F6C"/>
    <w:rsid w:val="00D467EE"/>
    <w:rsid w:val="00D46EF5"/>
    <w:rsid w:val="00D50C06"/>
    <w:rsid w:val="00D541C7"/>
    <w:rsid w:val="00D55EA7"/>
    <w:rsid w:val="00D57DAD"/>
    <w:rsid w:val="00D57F56"/>
    <w:rsid w:val="00D6037B"/>
    <w:rsid w:val="00D6315C"/>
    <w:rsid w:val="00D6320F"/>
    <w:rsid w:val="00D64DDF"/>
    <w:rsid w:val="00D64E04"/>
    <w:rsid w:val="00D732B0"/>
    <w:rsid w:val="00D848C5"/>
    <w:rsid w:val="00D860AA"/>
    <w:rsid w:val="00D869E0"/>
    <w:rsid w:val="00D86DC9"/>
    <w:rsid w:val="00D91566"/>
    <w:rsid w:val="00D94652"/>
    <w:rsid w:val="00D97B11"/>
    <w:rsid w:val="00DA5B9C"/>
    <w:rsid w:val="00DA7E27"/>
    <w:rsid w:val="00DB0F71"/>
    <w:rsid w:val="00DB6192"/>
    <w:rsid w:val="00DC08F8"/>
    <w:rsid w:val="00DC2A47"/>
    <w:rsid w:val="00DC31A6"/>
    <w:rsid w:val="00DC687B"/>
    <w:rsid w:val="00DD1226"/>
    <w:rsid w:val="00DD27DC"/>
    <w:rsid w:val="00DD4166"/>
    <w:rsid w:val="00DE340F"/>
    <w:rsid w:val="00DE41EA"/>
    <w:rsid w:val="00DE7E31"/>
    <w:rsid w:val="00DF21A0"/>
    <w:rsid w:val="00DF32E6"/>
    <w:rsid w:val="00DF6EF9"/>
    <w:rsid w:val="00E03383"/>
    <w:rsid w:val="00E04180"/>
    <w:rsid w:val="00E06F67"/>
    <w:rsid w:val="00E07F66"/>
    <w:rsid w:val="00E11FBF"/>
    <w:rsid w:val="00E1598B"/>
    <w:rsid w:val="00E15C66"/>
    <w:rsid w:val="00E20E46"/>
    <w:rsid w:val="00E21914"/>
    <w:rsid w:val="00E221DF"/>
    <w:rsid w:val="00E30C0B"/>
    <w:rsid w:val="00E3193A"/>
    <w:rsid w:val="00E32826"/>
    <w:rsid w:val="00E35E93"/>
    <w:rsid w:val="00E46482"/>
    <w:rsid w:val="00E467C4"/>
    <w:rsid w:val="00E46863"/>
    <w:rsid w:val="00E52734"/>
    <w:rsid w:val="00E56F27"/>
    <w:rsid w:val="00E62161"/>
    <w:rsid w:val="00E6238B"/>
    <w:rsid w:val="00E62EFE"/>
    <w:rsid w:val="00E63EB2"/>
    <w:rsid w:val="00E64264"/>
    <w:rsid w:val="00E65F25"/>
    <w:rsid w:val="00E742C8"/>
    <w:rsid w:val="00E83950"/>
    <w:rsid w:val="00E84456"/>
    <w:rsid w:val="00E86F91"/>
    <w:rsid w:val="00E948F7"/>
    <w:rsid w:val="00E96791"/>
    <w:rsid w:val="00E96E4D"/>
    <w:rsid w:val="00EB0076"/>
    <w:rsid w:val="00EC04E2"/>
    <w:rsid w:val="00ED0CA0"/>
    <w:rsid w:val="00ED1D57"/>
    <w:rsid w:val="00ED3ADD"/>
    <w:rsid w:val="00EE7450"/>
    <w:rsid w:val="00EF37E5"/>
    <w:rsid w:val="00EF5695"/>
    <w:rsid w:val="00EF742D"/>
    <w:rsid w:val="00F134E8"/>
    <w:rsid w:val="00F157FE"/>
    <w:rsid w:val="00F1780C"/>
    <w:rsid w:val="00F20193"/>
    <w:rsid w:val="00F2023D"/>
    <w:rsid w:val="00F2502E"/>
    <w:rsid w:val="00F323C2"/>
    <w:rsid w:val="00F324E2"/>
    <w:rsid w:val="00F3695B"/>
    <w:rsid w:val="00F44015"/>
    <w:rsid w:val="00F46056"/>
    <w:rsid w:val="00F52422"/>
    <w:rsid w:val="00F54E3F"/>
    <w:rsid w:val="00F5561F"/>
    <w:rsid w:val="00F565FD"/>
    <w:rsid w:val="00F56903"/>
    <w:rsid w:val="00F64FF3"/>
    <w:rsid w:val="00F71FC0"/>
    <w:rsid w:val="00F7755A"/>
    <w:rsid w:val="00F8033F"/>
    <w:rsid w:val="00F8487D"/>
    <w:rsid w:val="00F937BA"/>
    <w:rsid w:val="00FA153C"/>
    <w:rsid w:val="00FA1645"/>
    <w:rsid w:val="00FA4129"/>
    <w:rsid w:val="00FA46B8"/>
    <w:rsid w:val="00FA734D"/>
    <w:rsid w:val="00FB0DB0"/>
    <w:rsid w:val="00FB621A"/>
    <w:rsid w:val="00FC187D"/>
    <w:rsid w:val="00FC2221"/>
    <w:rsid w:val="00FC32CB"/>
    <w:rsid w:val="00FD18AC"/>
    <w:rsid w:val="00FE3993"/>
    <w:rsid w:val="00FE3F97"/>
    <w:rsid w:val="00FE460F"/>
    <w:rsid w:val="00FE50A0"/>
    <w:rsid w:val="00FE7A01"/>
    <w:rsid w:val="00FF0CBD"/>
    <w:rsid w:val="00FF5001"/>
    <w:rsid w:val="00FF5382"/>
    <w:rsid w:val="00FF60A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70657" v:ext="edit"/>
    <o:shapelayout v:ext="edit">
      <o:idmap data="1" v:ext="edit"/>
    </o:shapelayout>
  </w:shapeDefaults>
  <w:decimalSymbol w:val=","/>
  <w:listSeparator w:val=";"/>
  <w15:chartTrackingRefBased/>
  <w15:docId w15:val="{089AF43E-C029-4631-ABB7-1CB21E66A603}"/>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Naslov">
    <w:name w:val="Title"/>
    <w:basedOn w:val="Normal"/>
    <w:qFormat/>
    <w:pPr>
      <w:jc w:val="center"/>
    </w:pPr>
    <w:rPr>
      <w:b/>
      <w:bCs/>
    </w:rPr>
  </w:style>
  <w:style w:type="paragraph" w:styleId="Tijeloteksta">
    <w:name w:val="Body Text"/>
    <w:basedOn w:val="Normal"/>
    <w:semiHidden/>
    <w:pPr>
      <w:spacing w:line="480" w:lineRule="auto"/>
      <w:jc w:val="both"/>
    </w:pPr>
    <w:rPr>
      <w:sz w:val="22"/>
    </w:rPr>
  </w:style>
  <w:style w:type="paragraph" w:styleId="Tekstbalonia">
    <w:name w:val="Balloon Text"/>
    <w:basedOn w:val="Normal"/>
    <w:link w:val="TekstbaloniaChar"/>
    <w:uiPriority w:val="99"/>
    <w:semiHidden/>
    <w:unhideWhenUsed/>
    <w:rsid w:val="00896431"/>
    <w:rPr>
      <w:rFonts w:ascii="Segoe UI" w:hAnsi="Segoe UI" w:cs="Segoe UI"/>
      <w:sz w:val="18"/>
      <w:szCs w:val="18"/>
    </w:rPr>
  </w:style>
  <w:style w:type="character" w:styleId="TekstbaloniaChar" w:customStyle="true">
    <w:name w:val="Tekst balončića Char"/>
    <w:link w:val="Tekstbalonia"/>
    <w:uiPriority w:val="99"/>
    <w:semiHidden/>
    <w:rsid w:val="00896431"/>
    <w:rPr>
      <w:rFonts w:ascii="Segoe UI" w:hAnsi="Segoe UI" w:cs="Segoe UI"/>
      <w:sz w:val="18"/>
      <w:szCs w:val="18"/>
    </w:rPr>
  </w:style>
  <w:style w:type="paragraph" w:styleId="Zaglavlje">
    <w:name w:val="header"/>
    <w:basedOn w:val="Normal"/>
    <w:link w:val="ZaglavljeChar"/>
    <w:uiPriority w:val="99"/>
    <w:unhideWhenUsed/>
    <w:rsid w:val="009823FC"/>
    <w:pPr>
      <w:tabs>
        <w:tab w:val="center" w:pos="4536"/>
        <w:tab w:val="right" w:pos="9072"/>
      </w:tabs>
    </w:pPr>
  </w:style>
  <w:style w:type="character" w:styleId="ZaglavljeChar" w:customStyle="true">
    <w:name w:val="Zaglavlje Char"/>
    <w:link w:val="Zaglavlje"/>
    <w:uiPriority w:val="99"/>
    <w:rsid w:val="009823FC"/>
    <w:rPr>
      <w:sz w:val="24"/>
      <w:szCs w:val="24"/>
    </w:rPr>
  </w:style>
  <w:style w:type="paragraph" w:styleId="Podnoje">
    <w:name w:val="footer"/>
    <w:basedOn w:val="Normal"/>
    <w:link w:val="PodnojeChar"/>
    <w:uiPriority w:val="99"/>
    <w:unhideWhenUsed/>
    <w:rsid w:val="009823FC"/>
    <w:pPr>
      <w:tabs>
        <w:tab w:val="center" w:pos="4536"/>
        <w:tab w:val="right" w:pos="9072"/>
      </w:tabs>
    </w:pPr>
  </w:style>
  <w:style w:type="character" w:styleId="PodnojeChar" w:customStyle="true">
    <w:name w:val="Podnožje Char"/>
    <w:link w:val="Podnoje"/>
    <w:uiPriority w:val="99"/>
    <w:rsid w:val="009823FC"/>
    <w:rPr>
      <w:sz w:val="24"/>
      <w:szCs w:val="24"/>
    </w:rPr>
  </w:style>
  <w:style w:type="paragraph" w:styleId="Bezproreda">
    <w:name w:val="No Spacing"/>
    <w:uiPriority w:val="1"/>
    <w:qFormat/>
    <w:rsid w:val="000B7D02"/>
    <w:pPr>
      <w:jc w:val="both"/>
    </w:pPr>
    <w:rPr>
      <w:sz w:val="24"/>
      <w:szCs w:val="24"/>
    </w:rPr>
  </w:style>
  <w:style w:type="paragraph" w:styleId="Odlomakpopisa">
    <w:name w:val="List Paragraph"/>
    <w:basedOn w:val="Normal"/>
    <w:uiPriority w:val="34"/>
    <w:qFormat/>
    <w:rsid w:val="00EF5695"/>
    <w:pPr>
      <w:ind w:left="720"/>
      <w:contextualSpacing/>
    </w:pPr>
  </w:style>
  <w:style w:type="character" w:styleId="Tekstrezerviranogmjesta">
    <w:name w:val="Placeholder Text"/>
    <w:basedOn w:val="Zadanifontodlomka"/>
    <w:uiPriority w:val="99"/>
    <w:semiHidden/>
    <w:rsid w:val="007E3704"/>
    <w:rPr>
      <w:color w:val="808080"/>
      <w:bdr w:val="none" w:color="auto" w:sz="0" w:space="0"/>
      <w:shd w:val="clear" w:color="auto" w:fill="auto"/>
    </w:rPr>
  </w:style>
  <w:style w:type="character" w:styleId="eSPISCCParagraphDefaultFont" w:customStyle="true">
    <w:name w:val="eSPIS_CC_Paragraph Default Font"/>
    <w:basedOn w:val="Zadanifontodlomka"/>
    <w:rsid w:val="007E3704"/>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7E3704"/>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7E3704"/>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7E3704"/>
    <w:rPr>
      <w:rFonts w:ascii="Arial" w:hAnsi="Arial" w:cs="Arial"/>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1.xml" Type="http://schemas.openxmlformats.org/officeDocument/2006/relationships/header" Id="rId10"/><Relationship Target="styles.xml" Type="http://schemas.openxmlformats.org/officeDocument/2006/relationships/styles" Id="rId4"/><Relationship Target="media/image1.emf"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28. svibnja 2026.</izvorni_sadrzaj>
    <derivirana_varijabla naziv="DomainObject.DatumDonosenjaOdluke_1">28. svibnja 2026.</derivirana_varijabla>
  </DomainObject.DatumDonosenjaOdluke>
  <DomainObject.DatumOvrsnosti>
    <izvorni_sadrzaj/>
    <derivirana_varijabla naziv="DomainObject.DatumOvrsnosti_1"/>
  </DomainObject.DatumOvrsnosti>
  <DomainObject.DatumPravomocnosti>
    <izvorni_sadrzaj>28. svibnja 2026.</izvorni_sadrzaj>
    <derivirana_varijabla naziv="DomainObject.DatumPravomocnosti_1">28. svibnja 2026.</derivirana_varijabla>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Pp-13527/2025-8</izvorni_sadrzaj>
    <derivirana_varijabla naziv="DomainObject.Oznaka_1">Pp-13527/2025-8</derivirana_varijabla>
  </DomainObject.Oznaka>
  <DomainObject.DonositeljOdluke.Ime>
    <izvorni_sadrzaj>Valerija</izvorni_sadrzaj>
    <derivirana_varijabla naziv="DomainObject.DonositeljOdluke.Ime_1">Valerija</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13527</izvorni_sadrzaj>
    <derivirana_varijabla naziv="DomainObject.Predmet.Broj_1">13527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18. rujna 2025.</izvorni_sadrzaj>
    <derivirana_varijabla naziv="DomainObject.Predmet.DatumIzradeOptuznogAkta_1">18. rujna 2025.</derivirana_varijabla>
  </DomainObject.Predmet.DatumIzradeOptuznogAkta>
  <DomainObject.Predmet.DatumIzradeOptuznogAktaFormated>
    <izvorni_sadrzaj>18.9.2025.</izvorni_sadrzaj>
    <derivirana_varijabla naziv="DomainObject.Predmet.DatumIzradeOptuznogAktaFormated_1">18.9.2025.</derivirana_varijabla>
  </DomainObject.Predmet.DatumIzradeOptuznogAktaFormated>
  <DomainObject.Predmet.DatumOsnivanja>
    <izvorni_sadrzaj>6. listopada 2025.</izvorni_sadrzaj>
    <derivirana_varijabla naziv="DomainObject.Predmet.DatumOsnivanja_1">6. listopada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3. listopada 2025.</izvorni_sadrzaj>
    <derivirana_varijabla naziv="DomainObject.Predmet.DatumPrimitkaOptuznogAkta_1">3. listopada 2025.</derivirana_varijabla>
  </DomainObject.Predmet.DatumPrimitkaOptuznogAkta>
  <DomainObject.Predmet.DatumRjesavanja>
    <izvorni_sadrzaj>28. svibnja 2026.</izvorni_sadrzaj>
    <derivirana_varijabla naziv="DomainObject.Predmet.DatumRjesavanja_1">28. svibnja 2026.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26. travnja 1985.</izvorni_sadrzaj>
    <derivirana_varijabla naziv="DomainObject.Predmet.OkrivljenikFizickaOsoba.DatumRodjenja_1">26. travnja 1985.</derivirana_varijabla>
  </DomainObject.Predmet.OkrivljenikFizickaOsoba.DatumRodjenja>
  <DomainObject.Predmet.OkrivljenikFizickaOsoba.DatumRodjenjaFormated>
    <izvorni_sadrzaj>26.4.1985.</izvorni_sadrzaj>
    <derivirana_varijabla naziv="DomainObject.Predmet.OkrivljenikFizickaOsoba.DatumRodjenjaFormated_1">26.4.1985.</derivirana_varijabla>
  </DomainObject.Predmet.OkrivljenikFizickaOsoba.DatumRodjenjaFormated>
  <DomainObject.Predmet.OkrivljenikFizickaOsoba.Ime>
    <izvorni_sadrzaj>Marko</izvorni_sadrzaj>
    <derivirana_varijabla naziv="DomainObject.Predmet.OkrivljenikFizickaOsoba.Ime_1">Marko</derivirana_varijabla>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Varaždin (Varaždin)</izvorni_sadrzaj>
    <derivirana_varijabla naziv="DomainObject.Predmet.OkrivljenikFizickaOsoba.MjestoRodjenja_1">Varaždin (Varaždin)</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Marko Marčec</izvorni_sadrzaj>
    <derivirana_varijabla naziv="DomainObject.Predmet.OkrivljenikFizickaOsoba.Naziv_1">Marko Marčec</derivirana_varijabla>
  </DomainObject.Predmet.OkrivljenikFizickaOsoba.Naziv>
  <DomainObject.Predmet.OkrivljenikFizickaOsoba.Prezime>
    <izvorni_sadrzaj>Marčec</izvorni_sadrzaj>
    <derivirana_varijabla naziv="DomainObject.Predmet.OkrivljenikFizickaOsoba.Prezime_1">Marčec</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64927482509</izvorni_sadrzaj>
    <derivirana_varijabla naziv="DomainObject.Predmet.OkrivljenikFizickaOsoba.Oib_1">64927482509</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Pp-13527/2025</izvorni_sadrzaj>
    <derivirana_varijabla naziv="DomainObject.Predmet.OznakaBroj_1">Pp-13527/2025</derivirana_varijabla>
  </DomainObject.Predmet.OznakaBroj>
  <DomainObject.Predmet.OznakaBrojOptuznogAkta>
    <izvorni_sadrzaj>511-19-44-25-3</izvorni_sadrzaj>
    <derivirana_varijabla naziv="DomainObject.Predmet.OznakaBrojOptuznogAkta_1">511-19-44-25-3</derivirana_varijabla>
  </DomainObject.Predmet.OznakaBrojOptuznogAkta>
  <DomainObject.Predmet.PredmetRijesio.Ime>
    <izvorni_sadrzaj>Valerija</izvorni_sadrzaj>
    <derivirana_varijabla naziv="DomainObject.Predmet.PredmetRijesio.Ime_1">Valerija</derivirana_varijabla>
  </DomainObject.Predmet.PredmetRijesio.Ime>
  <DomainObject.Predmet.PredmetRijesio.Oib>
    <izvorni_sadrzaj>86948309890</izvorni_sadrzaj>
    <derivirana_varijabla naziv="DomainObject.Predmet.PredmetRijesio.Oib_1">86948309890</derivirana_varijabla>
  </DomainObject.Predmet.PredmetRijesio.Oib>
  <DomainObject.Predmet.PredmetRijesio.Prezime>
    <izvorni_sadrzaj>Radić</izvorni_sadrzaj>
    <derivirana_varijabla naziv="DomainObject.Predmet.PredmetRijesio.Prezime_1">Radić</derivirana_varijabla>
  </DomainObject.Predmet.PredmetRijesio.Prezime>
  <DomainObject.Predmet.PrimjedbaSuca>
    <izvorni_sadrzaj/>
    <derivirana_varijabla naziv="DomainObject.Predmet.PrimjedbaSuca_1"/>
  </DomainObject.Predmet.PrimjedbaSuca>
  <DomainObject.Predmet.ProtustrankaFormated>
    <izvorni_sadrzaj>  Marko Marčec zastupanog po punomoćniku Fran Ježić</izvorni_sadrzaj>
    <derivirana_varijabla naziv="DomainObject.Predmet.ProtustrankaFormated_1">  Marko Marčec zastupanog po punomoćniku Fran Ježić</derivirana_varijabla>
  </DomainObject.Predmet.ProtustrankaFormated>
  <DomainObject.Predmet.ProtustrankaFormatedOIB>
    <izvorni_sadrzaj>  Marko Marčec, OIB 64927482509 zastupanog po punomoćniku Fran Ježić</izvorni_sadrzaj>
    <derivirana_varijabla naziv="DomainObject.Predmet.ProtustrankaFormatedOIB_1">  Marko Marčec, OIB 64927482509 zastupanog po punomoćniku Fran Ježić</derivirana_varijabla>
  </DomainObject.Predmet.ProtustrankaFormatedOIB>
  <DomainObject.Predmet.ProtustrankaFormatedWithAdress>
    <izvorni_sadrzaj> Marko Marčec, Ulica Ruđera Boškovića 2, 42000 Varaždin zastupanog po punomoćniku Fran Ježić</izvorni_sadrzaj>
    <derivirana_varijabla naziv="DomainObject.Predmet.ProtustrankaFormatedWithAdress_1"> Marko Marčec, Ulica Ruđera Boškovića 2, 42000 Varaždin zastupanog po punomoćniku Fran Ježić</derivirana_varijabla>
  </DomainObject.Predmet.ProtustrankaFormatedWithAdress>
  <DomainObject.Predmet.ProtustrankaFormatedWithAdressOIB>
    <izvorni_sadrzaj> Marko Marčec, OIB 64927482509, Ulica Ruđera Boškovića 2, 42000 Varaždin zastupanog po punomoćniku Fran Ježić</izvorni_sadrzaj>
    <derivirana_varijabla naziv="DomainObject.Predmet.ProtustrankaFormatedWithAdressOIB_1"> Marko Marčec, OIB 64927482509, Ulica Ruđera Boškovića 2, 42000 Varaždin zastupanog po punomoćniku Fran Ježić</derivirana_varijabla>
  </DomainObject.Predmet.ProtustrankaFormatedWithAdressOIB>
  <DomainObject.Predmet.ProtustrankaWithAdress>
    <izvorni_sadrzaj>Marko Marčec Ulica Ruđera Boškovića 2, 42000 Varaždin</izvorni_sadrzaj>
    <derivirana_varijabla naziv="DomainObject.Predmet.ProtustrankaWithAdress_1">Marko Marčec Ulica Ruđera Boškovića 2, 42000 Varaždin</derivirana_varijabla>
  </DomainObject.Predmet.ProtustrankaWithAdress>
  <DomainObject.Predmet.ProtustrankaWithAdressOIB>
    <izvorni_sadrzaj>Marko Marčec, OIB 64927482509, Ulica Ruđera Boškovića 2, 42000 Varaždin</izvorni_sadrzaj>
    <derivirana_varijabla naziv="DomainObject.Predmet.ProtustrankaWithAdressOIB_1">Marko Marčec, OIB 64927482509, Ulica Ruđera Boškovića 2, 42000 Varaždin</derivirana_varijabla>
  </DomainObject.Predmet.ProtustrankaWithAdressOIB>
  <DomainObject.Predmet.ProtustrankaNazivFormated>
    <izvorni_sadrzaj>Marko Marčec</izvorni_sadrzaj>
    <derivirana_varijabla naziv="DomainObject.Predmet.ProtustrankaNazivFormated_1">Marko Marčec</derivirana_varijabla>
  </DomainObject.Predmet.ProtustrankaNazivFormated>
  <DomainObject.Predmet.ProtustrankaNazivFormatedOIB>
    <izvorni_sadrzaj>Marko Marčec, OIB 64927482509</izvorni_sadrzaj>
    <derivirana_varijabla naziv="DomainObject.Predmet.ProtustrankaNazivFormatedOIB_1">Marko Marčec, OIB 64927482509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Valerija Radić, 66.</izvorni_sadrzaj>
    <derivirana_varijabla naziv="DomainObject.Predmet.Referada.Naziv_1">Valerija Radić, 66.</derivirana_varijabla>
  </DomainObject.Predmet.Referada.Naziv>
  <DomainObject.Predmet.Referada.Oznaka>
    <izvorni_sadrzaj>66</izvorni_sadrzaj>
    <derivirana_varijabla naziv="DomainObject.Predmet.Referada.Oznaka_1">66</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304</izvorni_sadrzaj>
    <derivirana_varijabla naziv="DomainObject.Predmet.Referada.Prostorija.Oznaka_1">304</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 postaja prometne policije Zagreb</izvorni_sadrzaj>
    <derivirana_varijabla naziv="DomainObject.Predmet.StrankaFormated_1">  I. postaja prometne policije Zagreb</derivirana_varijabla>
  </DomainObject.Predmet.StrankaFormated>
  <DomainObject.Predmet.StrankaFormatedOIB>
    <izvorni_sadrzaj>  I. postaja prometne policije Zagreb</izvorni_sadrzaj>
    <derivirana_varijabla naziv="DomainObject.Predmet.StrankaFormatedOIB_1">  I. postaja prometne policije Zagreb</derivirana_varijabla>
  </DomainObject.Predmet.StrankaFormatedOIB>
  <DomainObject.Predmet.StrankaFormatedWithAdress>
    <izvorni_sadrzaj> I. postaja prometne policije Zagreb, Ulica Vjekoslava Heinzela 98, 10000 Zagreb</izvorni_sadrzaj>
    <derivirana_varijabla naziv="DomainObject.Predmet.StrankaFormatedWithAdress_1"> I. postaja prometne policije Zagreb, Ulica Vjekoslava Heinzela 98, 10000 Zagreb</derivirana_varijabla>
  </DomainObject.Predmet.StrankaFormatedWithAdress>
  <DomainObject.Predmet.StrankaFormatedWithAdressOIB>
    <izvorni_sadrzaj> I. postaja prometne policije Zagreb, Ulica Vjekoslava Heinzela 98, 10000 Zagreb</izvorni_sadrzaj>
    <derivirana_varijabla naziv="DomainObject.Predmet.StrankaFormatedWithAdressOIB_1"> I. postaja prometne policije Zagreb, Ulica Vjekoslava Heinzela 98, 10000 Zagreb</derivirana_varijabla>
  </DomainObject.Predmet.StrankaFormatedWithAdressOIB>
  <DomainObject.Predmet.StrankaWithAdress>
    <izvorni_sadrzaj>I. postaja prometne policije Zagreb Ulica Vjekoslava Heinzela 98,10000 Zagreb</izvorni_sadrzaj>
    <derivirana_varijabla naziv="DomainObject.Predmet.StrankaWithAdress_1">I. postaja prometne policije Zagreb Ulica Vjekoslava Heinzela 98,10000 Zagreb</derivirana_varijabla>
  </DomainObject.Predmet.StrankaWithAdress>
  <DomainObject.Predmet.StrankaWithAdressOIB>
    <izvorni_sadrzaj>I. postaja prometne policije Zagreb, Ulica Vjekoslava Heinzela 98,10000 Zagreb</izvorni_sadrzaj>
    <derivirana_varijabla naziv="DomainObject.Predmet.StrankaWithAdressOIB_1">I. postaja prometne policije Zagreb, Ulica Vjekoslava Heinzela 98,10000 Zagreb</derivirana_varijabla>
  </DomainObject.Predmet.StrankaWithAdressOIB>
  <DomainObject.Predmet.StrankaNazivFormated>
    <izvorni_sadrzaj>I. postaja prometne policije Zagreb</izvorni_sadrzaj>
    <derivirana_varijabla naziv="DomainObject.Predmet.StrankaNazivFormated_1">I. postaja prometne policije Zagreb</derivirana_varijabla>
  </DomainObject.Predmet.StrankaNazivFormated>
  <DomainObject.Predmet.StrankaNazivFormatedOIB>
    <izvorni_sadrzaj>I. postaja prometne policije Zagreb</izvorni_sadrzaj>
    <derivirana_varijabla naziv="DomainObject.Predmet.StrankaNazivFormatedOIB_1">I. postaja prometne policije Zagreb</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Valerija Radić, 66.</izvorni_sadrzaj>
    <derivirana_varijabla naziv="DomainObject.Predmet.TrenutnaLokacijaSpisa.Naziv_1">Valerija Radić, 66.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iz područja sigurnosti prometa na cestama</izvorni_sadrzaj>
    <derivirana_varijabla naziv="DomainObject.Predmet.UstrojstvenaJedinicaVodi.Naziv_1">Pisarnica iz područja sigurnosti prometa na cestama</derivirana_varijabla>
  </DomainObject.Predmet.UstrojstvenaJedinicaVodi.Naziv>
  <DomainObject.Predmet.UstrojstvenaJedinicaVodi.Oznaka>
    <izvorni_sadrzaj>ZGPP</izvorni_sadrzaj>
    <derivirana_varijabla naziv="DomainObject.Predmet.UstrojstvenaJedinicaVodi.Oznaka_1">ZGPP</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Danijela Brebrić</izvorni_sadrzaj>
    <derivirana_varijabla naziv="DomainObject.Predmet.Zapisnicar_1">Danijela Brebrić</derivirana_varijabla>
  </DomainObject.Predmet.Zapisnicar>
  <DomainObject.Predmet.StrankaListFormated>
    <izvorni_sadrzaj>
      <item>I. postaja prometne policije Zagreb</item>
    </izvorni_sadrzaj>
    <derivirana_varijabla naziv="DomainObject.Predmet.StrankaListFormated_1">
      <item>I. postaja prometne policije Zagreb</item>
    </derivirana_varijabla>
  </DomainObject.Predmet.StrankaListFormated>
  <DomainObject.Predmet.StrankaListFormatedOIB>
    <izvorni_sadrzaj>
      <item>I. postaja prometne policije Zagreb</item>
    </izvorni_sadrzaj>
    <derivirana_varijabla naziv="DomainObject.Predmet.StrankaListFormatedOIB_1">
      <item>I. postaja prometne policije Zagreb</item>
    </derivirana_varijabla>
  </DomainObject.Predmet.StrankaListFormatedOIB>
  <DomainObject.Predmet.StrankaListFormatedWithAdress>
    <izvorni_sadrzaj>
      <item>I. postaja prometne policije Zagreb, Ulica Vjekoslava Heinzela 98, 10000 Zagreb</item>
    </izvorni_sadrzaj>
    <derivirana_varijabla naziv="DomainObject.Predmet.StrankaListFormatedWithAdress_1">
      <item>I. postaja prometne policije Zagreb, Ulica Vjekoslava Heinzela 98, 10000 Zagreb</item>
    </derivirana_varijabla>
  </DomainObject.Predmet.StrankaListFormatedWithAdress>
  <DomainObject.Predmet.StrankaListFormatedWithAdressOIB>
    <izvorni_sadrzaj>
      <item>I. postaja prometne policije Zagreb, Ulica Vjekoslava Heinzela 98, 10000 Zagreb</item>
    </izvorni_sadrzaj>
    <derivirana_varijabla naziv="DomainObject.Predmet.StrankaListFormatedWithAdressOIB_1">
      <item>I. postaja prometne policije Zagreb, Ulica Vjekoslava Heinzela 98, 10000 Zagreb</item>
    </derivirana_varijabla>
  </DomainObject.Predmet.StrankaListFormatedWithAdressOIB>
  <DomainObject.Predmet.StrankaListNazivFormated>
    <izvorni_sadrzaj>
      <item>I. postaja prometne policije Zagreb</item>
    </izvorni_sadrzaj>
    <derivirana_varijabla naziv="DomainObject.Predmet.StrankaListNazivFormated_1">
      <item>I. postaja prometne policije Zagreb</item>
    </derivirana_varijabla>
  </DomainObject.Predmet.StrankaListNazivFormated>
  <DomainObject.Predmet.StrankaListNazivFormatedOIB>
    <izvorni_sadrzaj>
      <item>I. postaja prometne policije Zagreb</item>
    </izvorni_sadrzaj>
    <derivirana_varijabla naziv="DomainObject.Predmet.StrankaListNazivFormatedOIB_1">
      <item>I. postaja prometne policije Zagreb</item>
    </derivirana_varijabla>
  </DomainObject.Predmet.StrankaListNazivFormatedOIB>
  <DomainObject.Predmet.ProtuStrankaListFormated>
    <izvorni_sadrzaj>
      <item>Marko Marčec zastupanog po punomoćniku Fran Ježić</item>
    </izvorni_sadrzaj>
    <derivirana_varijabla naziv="DomainObject.Predmet.ProtuStrankaListFormated_1">
      <item>Marko Marčec zastupanog po punomoćniku Fran Ježić</item>
    </derivirana_varijabla>
  </DomainObject.Predmet.ProtuStrankaListFormated>
  <DomainObject.Predmet.ProtuStrankaListFormatedOIB>
    <izvorni_sadrzaj>
      <item>Marko Marčec, OIB 64927482509 zastupanog po punomoćniku Fran Ježić</item>
    </izvorni_sadrzaj>
    <derivirana_varijabla naziv="DomainObject.Predmet.ProtuStrankaListFormatedOIB_1">
      <item>Marko Marčec, OIB 64927482509 zastupanog po punomoćniku Fran Ježić</item>
    </derivirana_varijabla>
  </DomainObject.Predmet.ProtuStrankaListFormatedOIB>
  <DomainObject.Predmet.ProtuStrankaListFormatedWithAdress>
    <izvorni_sadrzaj>
      <item>Marko Marčec, Ulica Ruđera Boškovića 2, 42000 Varaždin zastupanog po punomoćniku Fran Ježić</item>
    </izvorni_sadrzaj>
    <derivirana_varijabla naziv="DomainObject.Predmet.ProtuStrankaListFormatedWithAdress_1">
      <item>Marko Marčec, Ulica Ruđera Boškovića 2, 42000 Varaždin zastupanog po punomoćniku Fran Ježić</item>
    </derivirana_varijabla>
  </DomainObject.Predmet.ProtuStrankaListFormatedWithAdress>
  <DomainObject.Predmet.ProtuStrankaListFormatedWithAdressOIB>
    <izvorni_sadrzaj>
      <item>Marko Marčec, OIB 64927482509, Ulica Ruđera Boškovića 2, 42000 Varaždin zastupanog po punomoćniku Fran Ježić</item>
    </izvorni_sadrzaj>
    <derivirana_varijabla naziv="DomainObject.Predmet.ProtuStrankaListFormatedWithAdressOIB_1">
      <item>Marko Marčec, OIB 64927482509, Ulica Ruđera Boškovića 2, 42000 Varaždin zastupanog po punomoćniku Fran Ježić</item>
    </derivirana_varijabla>
  </DomainObject.Predmet.ProtuStrankaListFormatedWithAdressOIB>
  <DomainObject.Predmet.ProtuStrankaListNazivFormated>
    <izvorni_sadrzaj>
      <item>Marko Marčec</item>
    </izvorni_sadrzaj>
    <derivirana_varijabla naziv="DomainObject.Predmet.ProtuStrankaListNazivFormated_1">
      <item>Marko Marčec</item>
    </derivirana_varijabla>
  </DomainObject.Predmet.ProtuStrankaListNazivFormated>
  <DomainObject.Predmet.ProtuStrankaListNazivFormatedOIB>
    <izvorni_sadrzaj>
      <item>Marko Marčec, OIB 64927482509</item>
    </izvorni_sadrzaj>
    <derivirana_varijabla naziv="DomainObject.Predmet.ProtuStrankaListNazivFormatedOIB_1">
      <item>Marko Marčec, OIB 64927482509</item>
    </derivirana_varijabla>
  </DomainObject.Predmet.ProtuStrankaListNazivFormatedOIB>
  <DomainObject.Predmet.OstaliListFormated>
    <izvorni_sadrzaj>
      <item>Fran Ježić punomoćnik sudionika u postupku Marko Marčec</item>
      <item>Veronika Karač</item>
    </izvorni_sadrzaj>
    <derivirana_varijabla naziv="DomainObject.Predmet.OstaliListFormated_1">
      <item>Fran Ježić punomoćnik sudionika u postupku Marko Marčec</item>
      <item>Veronika Karač</item>
    </derivirana_varijabla>
  </DomainObject.Predmet.OstaliListFormated>
  <DomainObject.Predmet.OstaliListFormatedOIB>
    <izvorni_sadrzaj>
      <item>Fran Ježić, OIB 20179590883 punomoćnik sudionika u postupku Marko Marčec</item>
      <item>Veronika Karač, OIB 30411196651</item>
    </izvorni_sadrzaj>
    <derivirana_varijabla naziv="DomainObject.Predmet.OstaliListFormatedOIB_1">
      <item>Fran Ježić, OIB 20179590883 punomoćnik sudionika u postupku Marko Marčec</item>
      <item>Veronika Karač, OIB 30411196651</item>
    </derivirana_varijabla>
  </DomainObject.Predmet.OstaliListFormatedOIB>
  <DomainObject.Predmet.OstaliListFormatedWithAdress>
    <izvorni_sadrzaj>
      <item>Fran Ježić, Zagrebačka 89, 42000 Varaždin punomoćnik sudionika u postupku Marko Marčec</item>
      <item>Veronika Karač, Ulica grada Vukovara 235/5, 10000 Zagreb</item>
    </izvorni_sadrzaj>
    <derivirana_varijabla naziv="DomainObject.Predmet.OstaliListFormatedWithAdress_1">
      <item>Fran Ježić, Zagrebačka 89, 42000 Varaždin punomoćnik sudionika u postupku Marko Marčec</item>
      <item>Veronika Karač, Ulica grada Vukovara 235/5, 10000 Zagreb</item>
    </derivirana_varijabla>
  </DomainObject.Predmet.OstaliListFormatedWithAdress>
  <DomainObject.Predmet.OstaliListFormatedWithAdressOIB>
    <izvorni_sadrzaj>
      <item>Fran Ježić, OIB 20179590883, Zagrebačka 89, 42000 Varaždin punomoćnik sudionika u postupku Marko Marčec</item>
      <item>Veronika Karač, OIB 30411196651, Ulica grada Vukovara 235/5, 10000 Zagreb</item>
    </izvorni_sadrzaj>
    <derivirana_varijabla naziv="DomainObject.Predmet.OstaliListFormatedWithAdressOIB_1">
      <item>Fran Ježić, OIB 20179590883, Zagrebačka 89, 42000 Varaždin punomoćnik sudionika u postupku Marko Marčec</item>
      <item>Veronika Karač, OIB 30411196651, Ulica grada Vukovara 235/5, 10000 Zagreb</item>
    </derivirana_varijabla>
  </DomainObject.Predmet.OstaliListFormatedWithAdressOIB>
  <DomainObject.Predmet.OstaliListNazivFormated>
    <izvorni_sadrzaj>
      <item>Fran Ježić</item>
      <item>Veronika Karač</item>
    </izvorni_sadrzaj>
    <derivirana_varijabla naziv="DomainObject.Predmet.OstaliListNazivFormated_1">
      <item>Fran Ježić</item>
      <item>Veronika Karač</item>
    </derivirana_varijabla>
  </DomainObject.Predmet.OstaliListNazivFormated>
  <DomainObject.Predmet.OstaliListNazivFormatedOIB>
    <izvorni_sadrzaj>
      <item>Fran Ježić, OIB 20179590883</item>
      <item>Veronika Karač, OIB 30411196651</item>
    </izvorni_sadrzaj>
    <derivirana_varijabla naziv="DomainObject.Predmet.OstaliListNazivFormatedOIB_1">
      <item>Fran Ježić, OIB 20179590883</item>
      <item>Veronika Karač, OIB 30411196651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176</izvorni_sadrzaj>
    <derivirana_varijabla naziv="DomainObject.Predmet.ClanakZakona_1">176</derivirana_varijabla>
  </DomainObject.Predmet.ClanakZakona>
  <DomainObject.Predmet.ClanakZakonaFull>
    <izvorni_sadrzaj>članka 176. stavka 2.</izvorni_sadrzaj>
    <derivirana_varijabla naziv="DomainObject.Predmet.ClanakZakonaFull_1">članka 176. stavka 2.</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Predmet.FunkcijaOsobe>
    <izvorni_sadrzaj/>
    <derivirana_varijabla naziv="DomainObject.Predmet.FunkcijaOsobe_1"/>
  </DomainObject.Predmet.FunkcijaOsobe>
  <DomainObject.Datum>
    <izvorni_sadrzaj>28. svibnja 2026.</izvorni_sadrzaj>
    <derivirana_varijabla naziv="DomainObject.Datum_1">28. svibnja 2026.</derivirana_varijabla>
  </DomainObject.Datum>
  <DomainObject.PoslovniBrojDokumenta>
    <izvorni_sadrzaj>Pp-13527/2025-8</izvorni_sadrzaj>
    <derivirana_varijabla naziv="DomainObject.PoslovniBrojDokumenta_1">Pp-13527/2025-8</derivirana_varijabla>
  </DomainObject.PoslovniBrojDokumenta>
  <DomainObject.Predmet.StrankaIDrugi>
    <izvorni_sadrzaj>I. postaja prometne policije Zagreb</izvorni_sadrzaj>
    <derivirana_varijabla naziv="DomainObject.Predmet.StrankaIDrugi_1">I. postaja prometne policije Zagreb</derivirana_varijabla>
  </DomainObject.Predmet.StrankaIDrugi>
  <DomainObject.Predmet.ProtustrankaIDrugi>
    <izvorni_sadrzaj>Marko Marčec</izvorni_sadrzaj>
    <derivirana_varijabla naziv="DomainObject.Predmet.ProtustrankaIDrugi_1">Marko Marčec</derivirana_varijabla>
  </DomainObject.Predmet.ProtustrankaIDrugi>
  <DomainObject.Predmet.StrankaIDrugiAdressOIB>
    <izvorni_sadrzaj>I. postaja prometne policije Zagreb, Ulica Vjekoslava Heinzela 98, 10000 Zagreb</izvorni_sadrzaj>
    <derivirana_varijabla naziv="DomainObject.Predmet.StrankaIDrugiAdressOIB_1">I. postaja prometne policije Zagreb, Ulica Vjekoslava Heinzela 98, 10000 Zagreb</derivirana_varijabla>
  </DomainObject.Predmet.StrankaIDrugiAdressOIB>
  <DomainObject.Predmet.ProtustrankaIDrugiAdressOIB>
    <izvorni_sadrzaj>Marko Marčec, OIB 64927482509, Ulica Ruđera Boškovića 2, 42000 Varaždin</izvorni_sadrzaj>
    <derivirana_varijabla naziv="DomainObject.Predmet.ProtustrankaIDrugiAdressOIB_1">Marko Marčec, OIB 64927482509, Ulica Ruđera Boškovića 2,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28. svibnja 2026.</izvorni_sadrzaj>
    <derivirana_varijabla naziv="DomainObject.Predmet.OdlukaRjesenje.DatumDonosenjaOdluke_1">28. svibnja 2026.</derivirana_varijabla>
  </DomainObject.Predmet.OdlukaRjesenje.DatumDonosenjaOdluke>
  <DomainObject.Predmet.OdlukaRjesenje.DatumPravomocnosti>
    <izvorni_sadrzaj>28. svibnja 2026.</izvorni_sadrzaj>
    <derivirana_varijabla naziv="DomainObject.Predmet.OdlukaRjesenje.DatumPravomocnosti_1">28. svibnja 2026.</derivirana_varijabla>
  </DomainObject.Predmet.OdlukaRjesenje.DatumPravomocnosti>
  <DomainObject.Predmet.OdlukaRjesenje.Oznaka>
    <izvorni_sadrzaj>Pp-13527/2025-8</izvorni_sadrzaj>
    <derivirana_varijabla naziv="DomainObject.Predmet.OdlukaRjesenje.Oznaka_1">Pp-13527/2025-8</derivirana_varijabla>
  </DomainObject.Predmet.OdlukaRjesenje.Oznaka>
  <DomainObject.Predmet.SudioniciListNaziv>
    <izvorni_sadrzaj>
      <item>Marko Marčec</item>
      <item>I. postaja prometne policije Zagreb</item>
      <item>Fran Ježić</item>
      <item>Veronika Karač</item>
    </izvorni_sadrzaj>
    <derivirana_varijabla naziv="DomainObject.Predmet.SudioniciListNaziv_1">
      <item>Marko Marčec</item>
      <item>I. postaja prometne policije Zagreb</item>
      <item>Fran Ježić</item>
      <item>Veronika Karač</item>
    </derivirana_varijabla>
  </DomainObject.Predmet.SudioniciListNaziv>
  <DomainObject.Predmet.SudioniciListAdressOIB>
    <izvorni_sadrzaj>
      <item>Marko Marčec, OIB 64927482509, Ulica Ruđera Boškovića 2,42000 Varaždin</item>
      <item>I. postaja prometne policije Zagreb, Ulica Vjekoslava Heinzela 98,10000 Zagreb</item>
      <item>Fran Ježić, OIB 20179590883, Zagrebačka 89,42000 Varaždin</item>
      <item>Veronika Karač, OIB 30411196651, Ulica grada Vukovara 235/5,10000 Zagreb</item>
    </izvorni_sadrzaj>
    <derivirana_varijabla naziv="DomainObject.Predmet.SudioniciListAdressOIB_1">
      <item>Marko Marčec, OIB 64927482509, Ulica Ruđera Boškovića 2,42000 Varaždin</item>
      <item>I. postaja prometne policije Zagreb, Ulica Vjekoslava Heinzela 98,10000 Zagreb</item>
      <item>Fran Ježić, OIB 20179590883, Zagrebačka 89,42000 Varaždin</item>
      <item>Veronika Karač, OIB 30411196651, Ulica grada Vukovara 235/5,10000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64927482509</item>
      <item>, OIB null</item>
      <item>, OIB 20179590883</item>
      <item>, OIB 30411196651</item>
    </izvorni_sadrzaj>
    <derivirana_varijabla naziv="DomainObject.Predmet.SudioniciListNazivOIB_1">
      <item>, OIB 64927482509</item>
      <item>, OIB null</item>
      <item>, OIB 20179590883</item>
      <item>, OIB 30411196651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6. listopada 2025.</izvorni_sadrzaj>
    <derivirana_varijabla naziv="DomainObject.Predmet.DatumPocetkaProcesa_1">6. listopada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Marko Marčec, Ulica Ruđera Boškovića 2, 42000 Varaždin, OIB: 64927482509, rođen-a 26.04.1985., mjesto rođenja Varaždin (Varaždin)</item>
    </izvorni_sadrzaj>
    <derivirana_varijabla naziv="DomainObject.Predmet.OkrivljenikAdresaMjestoRodjenjaList_1">
      <item>Marko Marčec, Ulica Ruđera Boškovića 2, 42000 Varaždin, OIB: 64927482509, rođen-a 26.04.1985., mjesto rođenja Varaždin (Varaždin)</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211-07/25-4/45201</izvorni_sadrzaj>
    <derivirana_varijabla naziv="DomainObject.PrviPodnesak.OznakaBrojPodnositelja_1">211-07/25-4/45201</derivirana_varijabla>
  </DomainObject.PrviPodnesak.OznakaBrojPodnositelj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48C9120-B868-4ECE-AF1C-EE5D084F7C1E}">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HP</properties:Company>
  <properties:Pages>3</properties:Pages>
  <properties:Words>1057</properties:Words>
  <properties:Characters>5931</properties:Characters>
  <properties:Lines>126</properties:Lines>
  <properties:Paragraphs>31</properties:Paragraphs>
  <properties:TotalTime>53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Presuda</vt:lpstr>
    </vt:vector>
  </properties:TitlesOfParts>
  <properties:LinksUpToDate>false</properties:LinksUpToDate>
  <properties:CharactersWithSpaces>7059</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2026-05-27T19:44:00Z</dcterms:created>
  <dc:creator>VALY</dc:creator>
  <cp:keywords/>
  <cp:lastModifiedBy>Valerija Radić</cp:lastModifiedBy>
  <cp:lastPrinted>2026-01-29T10:12:00Z</cp:lastPrinted>
  <dcterms:modified xmlns:xsi="http://www.w3.org/2001/XMLSchema-instance" xsi:type="dcterms:W3CDTF">2026-05-28T08:39:00Z</dcterms:modified>
  <cp:revision>41</cp:revision>
  <dc:subject/>
  <dc:title>Presuda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Pp-13527/2025-8 / Odluka - Presuda - oslobađajuća (13527-25 marko marčec nije djelo u postupku samo odlazak.docx)</vt:lpwstr>
  </prop:property>
  <prop:property fmtid="{D5CDD505-2E9C-101B-9397-08002B2CF9AE}" pid="4" name="CC_coloring">
    <vt:bool>false</vt:bool>
  </prop:property>
  <prop:property fmtid="{D5CDD505-2E9C-101B-9397-08002B2CF9AE}" pid="5" name="BrojStranica">
    <vt:i4>3</vt:i4>
  </prop:property>
</prop:Properties>
</file>